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4022" w14:textId="4AF57A2F" w:rsidR="00BB2B0F" w:rsidRPr="00687CAA" w:rsidRDefault="00BB2B0F" w:rsidP="00BB2B0F">
      <w:pPr>
        <w:pStyle w:val="Default"/>
        <w:jc w:val="center"/>
      </w:pPr>
      <w:r w:rsidRPr="00687CAA">
        <w:rPr>
          <w:b/>
          <w:bCs/>
        </w:rPr>
        <w:t xml:space="preserve">Department of </w:t>
      </w:r>
      <w:r w:rsidR="00B9581C">
        <w:rPr>
          <w:b/>
          <w:bCs/>
        </w:rPr>
        <w:t>Environmental Science &amp;Engg.</w:t>
      </w:r>
    </w:p>
    <w:p w14:paraId="4F84193D" w14:textId="5C587D62" w:rsidR="00BB2B0F" w:rsidRPr="00687CAA" w:rsidRDefault="00BB2B0F" w:rsidP="00BB2B0F">
      <w:pPr>
        <w:pStyle w:val="Default"/>
        <w:jc w:val="center"/>
      </w:pPr>
      <w:r w:rsidRPr="00687CAA">
        <w:rPr>
          <w:b/>
          <w:bCs/>
        </w:rPr>
        <w:t>Guru Jambheshwar University of Science &amp; Technology, Hisar</w:t>
      </w:r>
    </w:p>
    <w:p w14:paraId="49CF08FE" w14:textId="77777777" w:rsidR="00BB2B0F" w:rsidRPr="00687CAA" w:rsidRDefault="00BB2B0F" w:rsidP="00BB2B0F">
      <w:pPr>
        <w:pStyle w:val="Default"/>
        <w:jc w:val="center"/>
      </w:pPr>
    </w:p>
    <w:p w14:paraId="22F4A8DC" w14:textId="77777777" w:rsidR="005A3C24" w:rsidRDefault="00B9581C" w:rsidP="00B9581C">
      <w:pPr>
        <w:pStyle w:val="Default"/>
        <w:rPr>
          <w:b/>
          <w:bCs/>
        </w:rPr>
      </w:pPr>
      <w:r>
        <w:rPr>
          <w:b/>
          <w:bCs/>
        </w:rPr>
        <w:t xml:space="preserve">                  </w:t>
      </w:r>
    </w:p>
    <w:p w14:paraId="5267D5AF" w14:textId="52813B0D" w:rsidR="00BB2B0F" w:rsidRDefault="005A3C24" w:rsidP="00B9581C">
      <w:pPr>
        <w:pStyle w:val="Default"/>
        <w:rPr>
          <w:b/>
          <w:bCs/>
        </w:rPr>
      </w:pPr>
      <w:r>
        <w:rPr>
          <w:b/>
          <w:bCs/>
        </w:rPr>
        <w:t xml:space="preserve">                </w:t>
      </w:r>
      <w:r w:rsidR="00BB2B0F" w:rsidRPr="00687CAA">
        <w:rPr>
          <w:b/>
          <w:bCs/>
        </w:rPr>
        <w:t>Syllabus for</w:t>
      </w:r>
      <w:r w:rsidR="00B9581C">
        <w:t xml:space="preserve"> </w:t>
      </w:r>
      <w:r w:rsidR="00BB2B0F" w:rsidRPr="00687CAA">
        <w:rPr>
          <w:b/>
          <w:bCs/>
        </w:rPr>
        <w:t xml:space="preserve">Pre-Ph.D </w:t>
      </w:r>
      <w:r w:rsidR="00B9581C">
        <w:rPr>
          <w:b/>
          <w:bCs/>
        </w:rPr>
        <w:t xml:space="preserve"> Course Work (Environmental Science &amp; Engg.)</w:t>
      </w:r>
    </w:p>
    <w:p w14:paraId="0CCB2DDE" w14:textId="69AB65A7" w:rsidR="005A3C24" w:rsidRDefault="005A3C24" w:rsidP="00B9581C">
      <w:pPr>
        <w:pStyle w:val="Default"/>
        <w:rPr>
          <w:b/>
          <w:bCs/>
        </w:rPr>
      </w:pPr>
    </w:p>
    <w:p w14:paraId="6F67A6DC" w14:textId="77777777" w:rsidR="005A3C24" w:rsidRDefault="005A3C24" w:rsidP="00B9581C">
      <w:pPr>
        <w:pStyle w:val="Default"/>
        <w:rPr>
          <w:b/>
          <w:bCs/>
        </w:rPr>
      </w:pPr>
    </w:p>
    <w:p w14:paraId="2D1F26FA" w14:textId="77777777" w:rsidR="00B9581C" w:rsidRPr="00B9581C" w:rsidRDefault="00B9581C" w:rsidP="00B9581C">
      <w:pPr>
        <w:pStyle w:val="Default"/>
      </w:pPr>
    </w:p>
    <w:p w14:paraId="456AC959" w14:textId="585A84CF" w:rsidR="00E24540" w:rsidRPr="006F6CDC" w:rsidRDefault="00E24540" w:rsidP="00E24540">
      <w:pPr>
        <w:pStyle w:val="Default"/>
        <w:jc w:val="center"/>
      </w:pPr>
      <w:r w:rsidRPr="006F6CDC">
        <w:rPr>
          <w:b/>
          <w:bCs/>
        </w:rPr>
        <w:t xml:space="preserve">Scheme of Examination for Pre- Ph.D Programme in </w:t>
      </w:r>
      <w:r w:rsidR="00B9581C">
        <w:rPr>
          <w:b/>
          <w:bCs/>
        </w:rPr>
        <w:t>Environmental Science &amp; Engg.)</w:t>
      </w:r>
    </w:p>
    <w:p w14:paraId="2CBB2FC7" w14:textId="1F270F14" w:rsidR="00E24540" w:rsidRPr="00AF2D38" w:rsidRDefault="00E24540" w:rsidP="00E24540">
      <w:pPr>
        <w:pStyle w:val="Default"/>
        <w:jc w:val="center"/>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2410"/>
        <w:gridCol w:w="992"/>
        <w:gridCol w:w="1134"/>
        <w:gridCol w:w="1079"/>
        <w:gridCol w:w="1384"/>
        <w:gridCol w:w="1223"/>
      </w:tblGrid>
      <w:tr w:rsidR="00920EFA" w:rsidRPr="00F64D64" w14:paraId="6C626DBE" w14:textId="487622BE" w:rsidTr="00EC2B27">
        <w:trPr>
          <w:trHeight w:val="212"/>
          <w:jc w:val="center"/>
        </w:trPr>
        <w:tc>
          <w:tcPr>
            <w:tcW w:w="562" w:type="dxa"/>
          </w:tcPr>
          <w:p w14:paraId="75CFDB41" w14:textId="77777777" w:rsidR="00920EFA" w:rsidRPr="00EC2B27" w:rsidRDefault="00920EFA" w:rsidP="0073004C">
            <w:pPr>
              <w:autoSpaceDE w:val="0"/>
              <w:autoSpaceDN w:val="0"/>
              <w:adjustRightInd w:val="0"/>
              <w:spacing w:after="0" w:line="240" w:lineRule="auto"/>
              <w:rPr>
                <w:rFonts w:ascii="Times New Roman" w:hAnsi="Times New Roman" w:cs="Times New Roman"/>
                <w:b/>
                <w:bCs/>
                <w:color w:val="000000"/>
                <w:szCs w:val="22"/>
              </w:rPr>
            </w:pPr>
            <w:r w:rsidRPr="00EC2B27">
              <w:rPr>
                <w:rFonts w:ascii="Times New Roman" w:hAnsi="Times New Roman" w:cs="Times New Roman"/>
                <w:b/>
                <w:bCs/>
                <w:color w:val="000000"/>
                <w:szCs w:val="22"/>
              </w:rPr>
              <w:t>Sr.</w:t>
            </w:r>
          </w:p>
          <w:p w14:paraId="2424B3F8" w14:textId="6F499B18" w:rsidR="00920EFA" w:rsidRPr="00EC2B27" w:rsidRDefault="00920EFA" w:rsidP="0073004C">
            <w:pPr>
              <w:autoSpaceDE w:val="0"/>
              <w:autoSpaceDN w:val="0"/>
              <w:adjustRightInd w:val="0"/>
              <w:spacing w:after="0" w:line="240" w:lineRule="auto"/>
              <w:rPr>
                <w:rFonts w:ascii="Times New Roman" w:hAnsi="Times New Roman" w:cs="Times New Roman"/>
                <w:color w:val="000000"/>
                <w:szCs w:val="22"/>
              </w:rPr>
            </w:pPr>
            <w:r w:rsidRPr="00EC2B27">
              <w:rPr>
                <w:rFonts w:ascii="Times New Roman" w:hAnsi="Times New Roman" w:cs="Times New Roman"/>
                <w:b/>
                <w:bCs/>
                <w:color w:val="000000"/>
                <w:szCs w:val="22"/>
              </w:rPr>
              <w:t xml:space="preserve">No. </w:t>
            </w:r>
          </w:p>
        </w:tc>
        <w:tc>
          <w:tcPr>
            <w:tcW w:w="1276" w:type="dxa"/>
          </w:tcPr>
          <w:p w14:paraId="2F19004B" w14:textId="77777777" w:rsidR="00920EFA" w:rsidRPr="00EC2B27" w:rsidRDefault="00920EFA" w:rsidP="0073004C">
            <w:pPr>
              <w:autoSpaceDE w:val="0"/>
              <w:autoSpaceDN w:val="0"/>
              <w:adjustRightInd w:val="0"/>
              <w:spacing w:after="0" w:line="240" w:lineRule="auto"/>
              <w:rPr>
                <w:rFonts w:ascii="Times New Roman" w:hAnsi="Times New Roman" w:cs="Times New Roman"/>
                <w:color w:val="000000"/>
                <w:szCs w:val="22"/>
              </w:rPr>
            </w:pPr>
            <w:r w:rsidRPr="00EC2B27">
              <w:rPr>
                <w:rFonts w:ascii="Times New Roman" w:hAnsi="Times New Roman" w:cs="Times New Roman"/>
                <w:b/>
                <w:bCs/>
                <w:color w:val="000000"/>
                <w:szCs w:val="22"/>
              </w:rPr>
              <w:t xml:space="preserve">Course Code No. </w:t>
            </w:r>
          </w:p>
        </w:tc>
        <w:tc>
          <w:tcPr>
            <w:tcW w:w="2410" w:type="dxa"/>
          </w:tcPr>
          <w:p w14:paraId="6D2D16DC" w14:textId="77777777" w:rsidR="00920EFA" w:rsidRPr="00EC2B27" w:rsidRDefault="00920EFA" w:rsidP="0073004C">
            <w:pPr>
              <w:autoSpaceDE w:val="0"/>
              <w:autoSpaceDN w:val="0"/>
              <w:adjustRightInd w:val="0"/>
              <w:spacing w:after="0" w:line="240" w:lineRule="auto"/>
              <w:rPr>
                <w:rFonts w:ascii="Times New Roman" w:hAnsi="Times New Roman" w:cs="Times New Roman"/>
                <w:color w:val="000000"/>
                <w:szCs w:val="22"/>
              </w:rPr>
            </w:pPr>
            <w:r w:rsidRPr="00EC2B27">
              <w:rPr>
                <w:rFonts w:ascii="Times New Roman" w:hAnsi="Times New Roman" w:cs="Times New Roman"/>
                <w:b/>
                <w:bCs/>
                <w:color w:val="000000"/>
                <w:szCs w:val="22"/>
              </w:rPr>
              <w:t xml:space="preserve">Nomenclature </w:t>
            </w:r>
          </w:p>
        </w:tc>
        <w:tc>
          <w:tcPr>
            <w:tcW w:w="992" w:type="dxa"/>
          </w:tcPr>
          <w:p w14:paraId="75D2D90D" w14:textId="714C64BC" w:rsidR="00920EFA" w:rsidRPr="00EC2B27" w:rsidRDefault="00920EFA" w:rsidP="0073004C">
            <w:pPr>
              <w:autoSpaceDE w:val="0"/>
              <w:autoSpaceDN w:val="0"/>
              <w:adjustRightInd w:val="0"/>
              <w:spacing w:after="0" w:line="240" w:lineRule="auto"/>
              <w:rPr>
                <w:rFonts w:ascii="Times New Roman" w:hAnsi="Times New Roman" w:cs="Times New Roman"/>
                <w:color w:val="000000"/>
                <w:szCs w:val="22"/>
              </w:rPr>
            </w:pPr>
            <w:r w:rsidRPr="00EC2B27">
              <w:rPr>
                <w:rFonts w:ascii="Times New Roman" w:hAnsi="Times New Roman" w:cs="Times New Roman"/>
                <w:b/>
                <w:bCs/>
                <w:color w:val="000000"/>
                <w:szCs w:val="22"/>
              </w:rPr>
              <w:t xml:space="preserve">Credits </w:t>
            </w:r>
          </w:p>
        </w:tc>
        <w:tc>
          <w:tcPr>
            <w:tcW w:w="1134" w:type="dxa"/>
          </w:tcPr>
          <w:p w14:paraId="34DDAD8D" w14:textId="107C645F" w:rsidR="00920EFA" w:rsidRPr="00EC2B27" w:rsidRDefault="00920EFA" w:rsidP="0073004C">
            <w:pPr>
              <w:autoSpaceDE w:val="0"/>
              <w:autoSpaceDN w:val="0"/>
              <w:adjustRightInd w:val="0"/>
              <w:spacing w:after="0" w:line="240" w:lineRule="auto"/>
              <w:rPr>
                <w:rFonts w:ascii="Times New Roman" w:hAnsi="Times New Roman" w:cs="Times New Roman"/>
                <w:b/>
                <w:bCs/>
                <w:color w:val="000000"/>
                <w:szCs w:val="22"/>
              </w:rPr>
            </w:pPr>
            <w:r w:rsidRPr="00EC2B27">
              <w:rPr>
                <w:rFonts w:ascii="Times New Roman" w:hAnsi="Times New Roman" w:cs="Times New Roman"/>
                <w:b/>
                <w:bCs/>
                <w:color w:val="000000"/>
                <w:szCs w:val="22"/>
              </w:rPr>
              <w:t>Internal</w:t>
            </w:r>
          </w:p>
        </w:tc>
        <w:tc>
          <w:tcPr>
            <w:tcW w:w="1079" w:type="dxa"/>
          </w:tcPr>
          <w:p w14:paraId="3757CE5E" w14:textId="14287628" w:rsidR="00920EFA" w:rsidRPr="00EC2B27" w:rsidRDefault="00920EFA" w:rsidP="0073004C">
            <w:pPr>
              <w:autoSpaceDE w:val="0"/>
              <w:autoSpaceDN w:val="0"/>
              <w:adjustRightInd w:val="0"/>
              <w:spacing w:after="0" w:line="240" w:lineRule="auto"/>
              <w:rPr>
                <w:rFonts w:ascii="Times New Roman" w:hAnsi="Times New Roman" w:cs="Times New Roman"/>
                <w:color w:val="000000"/>
                <w:szCs w:val="22"/>
              </w:rPr>
            </w:pPr>
            <w:r w:rsidRPr="00EC2B27">
              <w:rPr>
                <w:rFonts w:ascii="Times New Roman" w:hAnsi="Times New Roman" w:cs="Times New Roman"/>
                <w:b/>
                <w:bCs/>
                <w:color w:val="000000"/>
                <w:szCs w:val="22"/>
              </w:rPr>
              <w:t>External</w:t>
            </w:r>
          </w:p>
        </w:tc>
        <w:tc>
          <w:tcPr>
            <w:tcW w:w="1384" w:type="dxa"/>
          </w:tcPr>
          <w:p w14:paraId="3E94C550" w14:textId="77777777" w:rsidR="00920EFA" w:rsidRPr="00EC2B27" w:rsidRDefault="00920EFA" w:rsidP="0073004C">
            <w:pPr>
              <w:autoSpaceDE w:val="0"/>
              <w:autoSpaceDN w:val="0"/>
              <w:adjustRightInd w:val="0"/>
              <w:spacing w:after="0" w:line="240" w:lineRule="auto"/>
              <w:rPr>
                <w:rFonts w:ascii="Times New Roman" w:hAnsi="Times New Roman" w:cs="Times New Roman"/>
                <w:color w:val="000000"/>
                <w:szCs w:val="22"/>
              </w:rPr>
            </w:pPr>
            <w:r w:rsidRPr="00EC2B27">
              <w:rPr>
                <w:rFonts w:ascii="Times New Roman" w:hAnsi="Times New Roman" w:cs="Times New Roman"/>
                <w:b/>
                <w:bCs/>
                <w:color w:val="000000"/>
                <w:szCs w:val="22"/>
              </w:rPr>
              <w:t xml:space="preserve">Max. Marks </w:t>
            </w:r>
          </w:p>
        </w:tc>
        <w:tc>
          <w:tcPr>
            <w:tcW w:w="1223" w:type="dxa"/>
          </w:tcPr>
          <w:p w14:paraId="540AC8E1" w14:textId="77777777" w:rsidR="00920EFA" w:rsidRPr="00EC2B27" w:rsidRDefault="00920EFA" w:rsidP="0073004C">
            <w:pPr>
              <w:autoSpaceDE w:val="0"/>
              <w:autoSpaceDN w:val="0"/>
              <w:adjustRightInd w:val="0"/>
              <w:spacing w:after="0" w:line="240" w:lineRule="auto"/>
              <w:rPr>
                <w:rFonts w:ascii="Times New Roman" w:hAnsi="Times New Roman" w:cs="Times New Roman"/>
                <w:b/>
                <w:bCs/>
                <w:color w:val="000000"/>
                <w:szCs w:val="22"/>
              </w:rPr>
            </w:pPr>
            <w:r w:rsidRPr="00EC2B27">
              <w:rPr>
                <w:rFonts w:ascii="Times New Roman" w:hAnsi="Times New Roman" w:cs="Times New Roman"/>
                <w:b/>
                <w:bCs/>
                <w:color w:val="000000"/>
                <w:szCs w:val="22"/>
              </w:rPr>
              <w:t xml:space="preserve">Exam. </w:t>
            </w:r>
          </w:p>
          <w:p w14:paraId="771FBD7E" w14:textId="10C3A6DC" w:rsidR="00920EFA" w:rsidRPr="00EC2B27" w:rsidRDefault="00920EFA" w:rsidP="0073004C">
            <w:pPr>
              <w:autoSpaceDE w:val="0"/>
              <w:autoSpaceDN w:val="0"/>
              <w:adjustRightInd w:val="0"/>
              <w:spacing w:after="0" w:line="240" w:lineRule="auto"/>
              <w:rPr>
                <w:rFonts w:ascii="Times New Roman" w:hAnsi="Times New Roman" w:cs="Times New Roman"/>
                <w:b/>
                <w:bCs/>
                <w:color w:val="000000"/>
                <w:szCs w:val="22"/>
              </w:rPr>
            </w:pPr>
            <w:r w:rsidRPr="00EC2B27">
              <w:rPr>
                <w:rFonts w:ascii="Times New Roman" w:hAnsi="Times New Roman" w:cs="Times New Roman"/>
                <w:b/>
                <w:bCs/>
                <w:color w:val="000000"/>
                <w:szCs w:val="22"/>
              </w:rPr>
              <w:t>Duration</w:t>
            </w:r>
          </w:p>
        </w:tc>
      </w:tr>
      <w:tr w:rsidR="00920EFA" w:rsidRPr="00F64D64" w14:paraId="243608EF" w14:textId="17B58F40" w:rsidTr="00EC2B27">
        <w:trPr>
          <w:trHeight w:val="94"/>
          <w:jc w:val="center"/>
        </w:trPr>
        <w:tc>
          <w:tcPr>
            <w:tcW w:w="562" w:type="dxa"/>
          </w:tcPr>
          <w:p w14:paraId="17191081"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1. </w:t>
            </w:r>
          </w:p>
        </w:tc>
        <w:tc>
          <w:tcPr>
            <w:tcW w:w="1276" w:type="dxa"/>
          </w:tcPr>
          <w:p w14:paraId="379AEFB8"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PPD- 101 </w:t>
            </w:r>
          </w:p>
        </w:tc>
        <w:tc>
          <w:tcPr>
            <w:tcW w:w="2410" w:type="dxa"/>
          </w:tcPr>
          <w:p w14:paraId="4DEB2AED"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Research Methodology </w:t>
            </w:r>
          </w:p>
        </w:tc>
        <w:tc>
          <w:tcPr>
            <w:tcW w:w="992" w:type="dxa"/>
          </w:tcPr>
          <w:p w14:paraId="51DAB212" w14:textId="3780D8C8"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4</w:t>
            </w:r>
          </w:p>
        </w:tc>
        <w:tc>
          <w:tcPr>
            <w:tcW w:w="1134" w:type="dxa"/>
          </w:tcPr>
          <w:p w14:paraId="4DEE2C90" w14:textId="03DFEF17"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30</w:t>
            </w:r>
          </w:p>
        </w:tc>
        <w:tc>
          <w:tcPr>
            <w:tcW w:w="1079" w:type="dxa"/>
          </w:tcPr>
          <w:p w14:paraId="453069DA" w14:textId="79C0BD29"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70</w:t>
            </w:r>
          </w:p>
        </w:tc>
        <w:tc>
          <w:tcPr>
            <w:tcW w:w="1384" w:type="dxa"/>
          </w:tcPr>
          <w:p w14:paraId="6D59AC5B" w14:textId="444EF7F4"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100</w:t>
            </w:r>
          </w:p>
        </w:tc>
        <w:tc>
          <w:tcPr>
            <w:tcW w:w="1223" w:type="dxa"/>
          </w:tcPr>
          <w:p w14:paraId="2B45431F" w14:textId="3B1440D6"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3 Hrs.</w:t>
            </w:r>
          </w:p>
        </w:tc>
      </w:tr>
      <w:tr w:rsidR="00920EFA" w:rsidRPr="00F64D64" w14:paraId="4F4CFA19" w14:textId="1B2CD0EF" w:rsidTr="00EC2B27">
        <w:trPr>
          <w:trHeight w:val="214"/>
          <w:jc w:val="center"/>
        </w:trPr>
        <w:tc>
          <w:tcPr>
            <w:tcW w:w="562" w:type="dxa"/>
          </w:tcPr>
          <w:p w14:paraId="480185A0"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2. </w:t>
            </w:r>
          </w:p>
        </w:tc>
        <w:tc>
          <w:tcPr>
            <w:tcW w:w="1276" w:type="dxa"/>
          </w:tcPr>
          <w:p w14:paraId="7D702BEE"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PPD- 102 </w:t>
            </w:r>
          </w:p>
        </w:tc>
        <w:tc>
          <w:tcPr>
            <w:tcW w:w="2410" w:type="dxa"/>
          </w:tcPr>
          <w:p w14:paraId="53523D60"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Review of Literature and Seminar </w:t>
            </w:r>
          </w:p>
        </w:tc>
        <w:tc>
          <w:tcPr>
            <w:tcW w:w="992" w:type="dxa"/>
          </w:tcPr>
          <w:p w14:paraId="150965B8" w14:textId="65093656"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2</w:t>
            </w:r>
          </w:p>
        </w:tc>
        <w:tc>
          <w:tcPr>
            <w:tcW w:w="1134" w:type="dxa"/>
          </w:tcPr>
          <w:p w14:paraId="248FEF28" w14:textId="03696517"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50</w:t>
            </w:r>
          </w:p>
        </w:tc>
        <w:tc>
          <w:tcPr>
            <w:tcW w:w="1079" w:type="dxa"/>
          </w:tcPr>
          <w:p w14:paraId="40D6848F" w14:textId="2E9FCF6C"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w:t>
            </w:r>
          </w:p>
        </w:tc>
        <w:tc>
          <w:tcPr>
            <w:tcW w:w="1384" w:type="dxa"/>
          </w:tcPr>
          <w:p w14:paraId="00A8302E" w14:textId="596A75C3"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50</w:t>
            </w:r>
          </w:p>
        </w:tc>
        <w:tc>
          <w:tcPr>
            <w:tcW w:w="1223" w:type="dxa"/>
          </w:tcPr>
          <w:p w14:paraId="21581E0B" w14:textId="380D2C60"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w:t>
            </w:r>
          </w:p>
        </w:tc>
      </w:tr>
      <w:tr w:rsidR="00920EFA" w:rsidRPr="00F64D64" w14:paraId="20438041" w14:textId="4C854ED5" w:rsidTr="00EC2B27">
        <w:trPr>
          <w:trHeight w:val="334"/>
          <w:jc w:val="center"/>
        </w:trPr>
        <w:tc>
          <w:tcPr>
            <w:tcW w:w="562" w:type="dxa"/>
          </w:tcPr>
          <w:p w14:paraId="5723836C"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3. </w:t>
            </w:r>
          </w:p>
        </w:tc>
        <w:tc>
          <w:tcPr>
            <w:tcW w:w="1276" w:type="dxa"/>
          </w:tcPr>
          <w:p w14:paraId="0875B296"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PPD- 103 </w:t>
            </w:r>
          </w:p>
        </w:tc>
        <w:tc>
          <w:tcPr>
            <w:tcW w:w="2410" w:type="dxa"/>
          </w:tcPr>
          <w:p w14:paraId="2650CAA2" w14:textId="387A25F8"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Departmental Elective Course </w:t>
            </w:r>
          </w:p>
        </w:tc>
        <w:tc>
          <w:tcPr>
            <w:tcW w:w="992" w:type="dxa"/>
          </w:tcPr>
          <w:p w14:paraId="047A6DCA" w14:textId="2D767E99"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4</w:t>
            </w:r>
          </w:p>
        </w:tc>
        <w:tc>
          <w:tcPr>
            <w:tcW w:w="1134" w:type="dxa"/>
          </w:tcPr>
          <w:p w14:paraId="67D2960D" w14:textId="2F9FA69E"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30</w:t>
            </w:r>
          </w:p>
        </w:tc>
        <w:tc>
          <w:tcPr>
            <w:tcW w:w="1079" w:type="dxa"/>
          </w:tcPr>
          <w:p w14:paraId="14D36F5B" w14:textId="4792AC60"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70</w:t>
            </w:r>
          </w:p>
        </w:tc>
        <w:tc>
          <w:tcPr>
            <w:tcW w:w="1384" w:type="dxa"/>
          </w:tcPr>
          <w:p w14:paraId="0E63A87D" w14:textId="40A766E1"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100</w:t>
            </w:r>
          </w:p>
        </w:tc>
        <w:tc>
          <w:tcPr>
            <w:tcW w:w="1223" w:type="dxa"/>
          </w:tcPr>
          <w:p w14:paraId="312E1C1E" w14:textId="7906854F"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3 Hrs.</w:t>
            </w:r>
          </w:p>
        </w:tc>
      </w:tr>
      <w:tr w:rsidR="00920EFA" w:rsidRPr="00F64D64" w14:paraId="62B01D48" w14:textId="50F98377" w:rsidTr="00EC2B27">
        <w:trPr>
          <w:trHeight w:val="783"/>
          <w:jc w:val="center"/>
        </w:trPr>
        <w:tc>
          <w:tcPr>
            <w:tcW w:w="562" w:type="dxa"/>
          </w:tcPr>
          <w:p w14:paraId="589C03F8"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4. </w:t>
            </w:r>
          </w:p>
        </w:tc>
        <w:tc>
          <w:tcPr>
            <w:tcW w:w="1276" w:type="dxa"/>
          </w:tcPr>
          <w:p w14:paraId="7451306F"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PPD-104 </w:t>
            </w:r>
          </w:p>
        </w:tc>
        <w:tc>
          <w:tcPr>
            <w:tcW w:w="2410" w:type="dxa"/>
          </w:tcPr>
          <w:p w14:paraId="69BC0F61" w14:textId="77777777" w:rsidR="00920EFA" w:rsidRPr="00EC2B27" w:rsidRDefault="00920EFA"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 xml:space="preserve">Research and Publication Ethics (RPE) </w:t>
            </w:r>
          </w:p>
        </w:tc>
        <w:tc>
          <w:tcPr>
            <w:tcW w:w="992" w:type="dxa"/>
          </w:tcPr>
          <w:p w14:paraId="6EA6DC38" w14:textId="35E38900"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2</w:t>
            </w:r>
          </w:p>
        </w:tc>
        <w:tc>
          <w:tcPr>
            <w:tcW w:w="1134" w:type="dxa"/>
          </w:tcPr>
          <w:p w14:paraId="125B4456" w14:textId="7F6355CB"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15</w:t>
            </w:r>
          </w:p>
        </w:tc>
        <w:tc>
          <w:tcPr>
            <w:tcW w:w="1079" w:type="dxa"/>
          </w:tcPr>
          <w:p w14:paraId="5259519C" w14:textId="4C3CEB9F"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35</w:t>
            </w:r>
          </w:p>
        </w:tc>
        <w:tc>
          <w:tcPr>
            <w:tcW w:w="1384" w:type="dxa"/>
          </w:tcPr>
          <w:p w14:paraId="479CBA9E" w14:textId="4957FDDA"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50</w:t>
            </w:r>
          </w:p>
        </w:tc>
        <w:tc>
          <w:tcPr>
            <w:tcW w:w="1223" w:type="dxa"/>
          </w:tcPr>
          <w:p w14:paraId="0F353A89" w14:textId="1359D9D5" w:rsidR="00920EFA" w:rsidRPr="00EC2B27" w:rsidRDefault="00EC2B27" w:rsidP="00451149">
            <w:pPr>
              <w:autoSpaceDE w:val="0"/>
              <w:autoSpaceDN w:val="0"/>
              <w:adjustRightInd w:val="0"/>
              <w:spacing w:after="0" w:line="360" w:lineRule="auto"/>
              <w:rPr>
                <w:rFonts w:ascii="Times New Roman" w:hAnsi="Times New Roman" w:cs="Times New Roman"/>
                <w:color w:val="000000"/>
                <w:szCs w:val="22"/>
              </w:rPr>
            </w:pPr>
            <w:r w:rsidRPr="00EC2B27">
              <w:rPr>
                <w:rFonts w:ascii="Times New Roman" w:hAnsi="Times New Roman" w:cs="Times New Roman"/>
                <w:color w:val="000000"/>
                <w:szCs w:val="22"/>
              </w:rPr>
              <w:t>2 Hrs.</w:t>
            </w:r>
          </w:p>
        </w:tc>
      </w:tr>
    </w:tbl>
    <w:p w14:paraId="5FFB43F4" w14:textId="77777777" w:rsidR="00E24540" w:rsidRPr="00687CAA" w:rsidRDefault="00E24540" w:rsidP="00BB2B0F">
      <w:pPr>
        <w:pStyle w:val="Default"/>
      </w:pPr>
    </w:p>
    <w:p w14:paraId="0F90EE06" w14:textId="77777777" w:rsidR="00BB2B0F" w:rsidRPr="00687CAA" w:rsidRDefault="00BB2B0F" w:rsidP="00BB2B0F">
      <w:pPr>
        <w:pStyle w:val="Default"/>
        <w:rPr>
          <w:b/>
          <w:bCs/>
        </w:rPr>
      </w:pPr>
    </w:p>
    <w:p w14:paraId="1343C6A4" w14:textId="2A2838F4" w:rsidR="00BB2B0F" w:rsidRPr="00687CAA" w:rsidRDefault="00BB2B0F" w:rsidP="00BB2B0F">
      <w:pPr>
        <w:rPr>
          <w:rFonts w:ascii="Times New Roman" w:hAnsi="Times New Roman" w:cs="Times New Roman"/>
          <w:sz w:val="24"/>
          <w:szCs w:val="24"/>
        </w:rPr>
      </w:pPr>
    </w:p>
    <w:p w14:paraId="641DA508" w14:textId="60510D2E" w:rsidR="00BB2B0F" w:rsidRPr="00687CAA" w:rsidRDefault="00BB2B0F" w:rsidP="00BB2B0F">
      <w:pPr>
        <w:rPr>
          <w:rFonts w:ascii="Times New Roman" w:hAnsi="Times New Roman" w:cs="Times New Roman"/>
          <w:sz w:val="24"/>
          <w:szCs w:val="24"/>
        </w:rPr>
      </w:pPr>
    </w:p>
    <w:p w14:paraId="20737F6B" w14:textId="09EC0052" w:rsidR="00BB2B0F" w:rsidRDefault="00BB2B0F" w:rsidP="00BB2B0F"/>
    <w:p w14:paraId="3DD4F21A" w14:textId="2D589EA5" w:rsidR="00BB2B0F" w:rsidRDefault="00BB2B0F" w:rsidP="00BB2B0F"/>
    <w:p w14:paraId="3BCAF98E" w14:textId="74D49FB7" w:rsidR="00BB2B0F" w:rsidRDefault="00BB2B0F" w:rsidP="00BB2B0F"/>
    <w:p w14:paraId="1C00153C" w14:textId="4A3B6C0C" w:rsidR="00BB2B0F" w:rsidRDefault="00BB2B0F" w:rsidP="00BB2B0F"/>
    <w:p w14:paraId="64ACEC9D" w14:textId="58FE1E39" w:rsidR="00BB2B0F" w:rsidRDefault="00BB2B0F" w:rsidP="00BB2B0F"/>
    <w:p w14:paraId="27DA4CB9" w14:textId="7CBE0AC7" w:rsidR="00BB2B0F" w:rsidRDefault="00BB2B0F" w:rsidP="00BB2B0F"/>
    <w:p w14:paraId="346DF3CF" w14:textId="792F1A92" w:rsidR="00BB2B0F" w:rsidRDefault="00FF5A10" w:rsidP="00BB2B0F">
      <w:r>
        <w:br w:type="page"/>
      </w:r>
    </w:p>
    <w:p w14:paraId="7547A46F" w14:textId="587C30AE" w:rsidR="00BB2B0F" w:rsidRDefault="00BB2B0F" w:rsidP="00BB2B0F"/>
    <w:p w14:paraId="6E0FE914" w14:textId="1500DE42" w:rsidR="00BB2B0F" w:rsidRPr="00C97FCB" w:rsidRDefault="00BB2B0F" w:rsidP="008A5BDE">
      <w:pPr>
        <w:jc w:val="center"/>
        <w:rPr>
          <w:rFonts w:ascii="Times New Roman" w:hAnsi="Times New Roman" w:cs="Times New Roman"/>
          <w:b/>
          <w:bCs/>
          <w:sz w:val="24"/>
          <w:szCs w:val="24"/>
        </w:rPr>
      </w:pPr>
      <w:r w:rsidRPr="00C97FCB">
        <w:rPr>
          <w:rFonts w:ascii="Times New Roman" w:hAnsi="Times New Roman" w:cs="Times New Roman"/>
          <w:b/>
          <w:bCs/>
          <w:sz w:val="24"/>
          <w:szCs w:val="24"/>
        </w:rPr>
        <w:t>PPD-101 Research Methodology</w:t>
      </w:r>
    </w:p>
    <w:p w14:paraId="5D5B57C0" w14:textId="1B52AC88" w:rsidR="00BB2B0F" w:rsidRPr="00C97FCB" w:rsidRDefault="00BB2B0F" w:rsidP="00BB2B0F">
      <w:pPr>
        <w:jc w:val="center"/>
        <w:rPr>
          <w:rFonts w:ascii="Times New Roman" w:hAnsi="Times New Roman" w:cs="Times New Roman"/>
          <w:b/>
          <w:bCs/>
          <w:sz w:val="24"/>
          <w:szCs w:val="24"/>
        </w:rPr>
      </w:pPr>
      <w:r w:rsidRPr="00C97FCB">
        <w:rPr>
          <w:rFonts w:ascii="Times New Roman" w:hAnsi="Times New Roman" w:cs="Times New Roman"/>
          <w:b/>
          <w:bCs/>
          <w:sz w:val="24"/>
          <w:szCs w:val="24"/>
        </w:rPr>
        <w:t>U</w:t>
      </w:r>
      <w:r w:rsidR="00F93D70" w:rsidRPr="00C97FCB">
        <w:rPr>
          <w:rFonts w:ascii="Times New Roman" w:hAnsi="Times New Roman" w:cs="Times New Roman"/>
          <w:b/>
          <w:bCs/>
          <w:sz w:val="24"/>
          <w:szCs w:val="24"/>
        </w:rPr>
        <w:t>nit</w:t>
      </w:r>
      <w:r w:rsidRPr="00C97FCB">
        <w:rPr>
          <w:rFonts w:ascii="Times New Roman" w:hAnsi="Times New Roman" w:cs="Times New Roman"/>
          <w:b/>
          <w:bCs/>
          <w:sz w:val="24"/>
          <w:szCs w:val="24"/>
        </w:rPr>
        <w:t xml:space="preserve"> 1</w:t>
      </w:r>
    </w:p>
    <w:p w14:paraId="5F3FC74E" w14:textId="6B56951F" w:rsidR="00BB2B0F" w:rsidRPr="00C97FCB" w:rsidRDefault="00BB2B0F" w:rsidP="00BB2B0F">
      <w:pPr>
        <w:jc w:val="both"/>
        <w:rPr>
          <w:rFonts w:ascii="Times New Roman" w:hAnsi="Times New Roman" w:cs="Times New Roman"/>
          <w:sz w:val="24"/>
          <w:szCs w:val="24"/>
        </w:rPr>
      </w:pPr>
      <w:r w:rsidRPr="00C97FCB">
        <w:rPr>
          <w:rFonts w:ascii="Times New Roman" w:hAnsi="Times New Roman" w:cs="Times New Roman"/>
          <w:b/>
          <w:bCs/>
          <w:sz w:val="24"/>
          <w:szCs w:val="24"/>
        </w:rPr>
        <w:t>I</w:t>
      </w:r>
      <w:r w:rsidR="006A31AD" w:rsidRPr="00C97FCB">
        <w:rPr>
          <w:rFonts w:ascii="Times New Roman" w:hAnsi="Times New Roman" w:cs="Times New Roman"/>
          <w:b/>
          <w:bCs/>
          <w:sz w:val="24"/>
          <w:szCs w:val="24"/>
        </w:rPr>
        <w:t xml:space="preserve">ntroduction to Research Methodology : </w:t>
      </w:r>
      <w:r w:rsidR="006A31AD" w:rsidRPr="00C97FCB">
        <w:rPr>
          <w:rFonts w:ascii="Times New Roman" w:hAnsi="Times New Roman" w:cs="Times New Roman"/>
          <w:sz w:val="24"/>
          <w:szCs w:val="24"/>
        </w:rPr>
        <w:t>Meaning, Objectives, Types and Significance of research, Creativity and Innovation, Hypothesis formulation and development of Research plan.</w:t>
      </w:r>
    </w:p>
    <w:p w14:paraId="73A3C3EA" w14:textId="00EDFF08" w:rsidR="006A31AD" w:rsidRPr="00C97FCB" w:rsidRDefault="00A8307B" w:rsidP="00BB2B0F">
      <w:pPr>
        <w:jc w:val="both"/>
        <w:rPr>
          <w:rFonts w:ascii="Times New Roman" w:hAnsi="Times New Roman" w:cs="Times New Roman"/>
          <w:sz w:val="24"/>
          <w:szCs w:val="24"/>
        </w:rPr>
      </w:pPr>
      <w:r w:rsidRPr="00C97FCB">
        <w:rPr>
          <w:rFonts w:ascii="Times New Roman" w:hAnsi="Times New Roman" w:cs="Times New Roman"/>
          <w:b/>
          <w:bCs/>
          <w:sz w:val="24"/>
          <w:szCs w:val="24"/>
        </w:rPr>
        <w:t xml:space="preserve">Research problem: </w:t>
      </w:r>
      <w:r w:rsidRPr="00C97FCB">
        <w:rPr>
          <w:rFonts w:ascii="Times New Roman" w:hAnsi="Times New Roman" w:cs="Times New Roman"/>
          <w:sz w:val="24"/>
          <w:szCs w:val="24"/>
        </w:rPr>
        <w:t>Definition, necessity and techniques of defining the research problem.</w:t>
      </w:r>
    </w:p>
    <w:p w14:paraId="455D94D9" w14:textId="08CFA966" w:rsidR="00A8307B" w:rsidRPr="00C97FCB" w:rsidRDefault="00A8307B" w:rsidP="00BB2B0F">
      <w:pPr>
        <w:jc w:val="both"/>
        <w:rPr>
          <w:rFonts w:ascii="Times New Roman" w:hAnsi="Times New Roman" w:cs="Times New Roman"/>
          <w:sz w:val="24"/>
          <w:szCs w:val="24"/>
        </w:rPr>
      </w:pPr>
      <w:r w:rsidRPr="00C97FCB">
        <w:rPr>
          <w:rFonts w:ascii="Times New Roman" w:hAnsi="Times New Roman" w:cs="Times New Roman"/>
          <w:b/>
          <w:bCs/>
          <w:sz w:val="24"/>
          <w:szCs w:val="24"/>
        </w:rPr>
        <w:t xml:space="preserve">Use of modern aids: </w:t>
      </w:r>
      <w:r w:rsidRPr="00C97FCB">
        <w:rPr>
          <w:rFonts w:ascii="Times New Roman" w:hAnsi="Times New Roman" w:cs="Times New Roman"/>
          <w:sz w:val="24"/>
          <w:szCs w:val="24"/>
        </w:rPr>
        <w:t>Making technical presentation, Research and academic integrity Avoiding plagiarism using software. Copyright issues, ethics in research, Intellectual</w:t>
      </w:r>
    </w:p>
    <w:p w14:paraId="21A253D2" w14:textId="4ABBB75E" w:rsidR="00A8307B" w:rsidRPr="00C97FCB" w:rsidRDefault="00A8307B" w:rsidP="00BB2B0F">
      <w:pPr>
        <w:jc w:val="both"/>
        <w:rPr>
          <w:rFonts w:ascii="Times New Roman" w:hAnsi="Times New Roman" w:cs="Times New Roman"/>
          <w:sz w:val="24"/>
          <w:szCs w:val="24"/>
        </w:rPr>
      </w:pPr>
      <w:r w:rsidRPr="00C97FCB">
        <w:rPr>
          <w:rFonts w:ascii="Times New Roman" w:hAnsi="Times New Roman" w:cs="Times New Roman"/>
          <w:sz w:val="24"/>
          <w:szCs w:val="24"/>
        </w:rPr>
        <w:t>Property Rights (IPRs) &amp; pat</w:t>
      </w:r>
      <w:r w:rsidR="00F93D70" w:rsidRPr="00C97FCB">
        <w:rPr>
          <w:rFonts w:ascii="Times New Roman" w:hAnsi="Times New Roman" w:cs="Times New Roman"/>
          <w:sz w:val="24"/>
          <w:szCs w:val="24"/>
        </w:rPr>
        <w:t>e</w:t>
      </w:r>
      <w:r w:rsidRPr="00C97FCB">
        <w:rPr>
          <w:rFonts w:ascii="Times New Roman" w:hAnsi="Times New Roman" w:cs="Times New Roman"/>
          <w:sz w:val="24"/>
          <w:szCs w:val="24"/>
        </w:rPr>
        <w:t>nt Law</w:t>
      </w:r>
      <w:r w:rsidR="00F93D70" w:rsidRPr="00C97FCB">
        <w:rPr>
          <w:rFonts w:ascii="Times New Roman" w:hAnsi="Times New Roman" w:cs="Times New Roman"/>
          <w:sz w:val="24"/>
          <w:szCs w:val="24"/>
        </w:rPr>
        <w:t>.</w:t>
      </w:r>
    </w:p>
    <w:p w14:paraId="1E766991" w14:textId="4DB1AC9B" w:rsidR="00F93D70" w:rsidRPr="00C97FCB" w:rsidRDefault="00F93D70" w:rsidP="00F93D70">
      <w:pPr>
        <w:jc w:val="center"/>
        <w:rPr>
          <w:rFonts w:ascii="Times New Roman" w:hAnsi="Times New Roman" w:cs="Times New Roman"/>
          <w:b/>
          <w:bCs/>
          <w:sz w:val="24"/>
          <w:szCs w:val="24"/>
        </w:rPr>
      </w:pPr>
      <w:r w:rsidRPr="00C97FCB">
        <w:rPr>
          <w:rFonts w:ascii="Times New Roman" w:hAnsi="Times New Roman" w:cs="Times New Roman"/>
          <w:b/>
          <w:bCs/>
          <w:sz w:val="24"/>
          <w:szCs w:val="24"/>
        </w:rPr>
        <w:t>Unit 2</w:t>
      </w:r>
    </w:p>
    <w:p w14:paraId="34378FED" w14:textId="23E92B3A" w:rsidR="00F93D70" w:rsidRPr="00C97FCB" w:rsidRDefault="00F93D70" w:rsidP="00F93D70">
      <w:pPr>
        <w:jc w:val="both"/>
        <w:rPr>
          <w:rFonts w:ascii="Times New Roman" w:hAnsi="Times New Roman" w:cs="Times New Roman"/>
          <w:sz w:val="24"/>
          <w:szCs w:val="24"/>
        </w:rPr>
      </w:pPr>
      <w:r w:rsidRPr="00C97FCB">
        <w:rPr>
          <w:rFonts w:ascii="Times New Roman" w:hAnsi="Times New Roman" w:cs="Times New Roman"/>
          <w:b/>
          <w:bCs/>
          <w:sz w:val="24"/>
          <w:szCs w:val="24"/>
        </w:rPr>
        <w:t xml:space="preserve">Scientific Communications: </w:t>
      </w:r>
      <w:r w:rsidRPr="00C97FCB">
        <w:rPr>
          <w:rFonts w:ascii="Times New Roman" w:hAnsi="Times New Roman" w:cs="Times New Roman"/>
          <w:sz w:val="24"/>
          <w:szCs w:val="24"/>
        </w:rPr>
        <w:t>Role and importance of communications, Effective oral and Written Communication, Scientific and Research paper writing, Technical report writing.</w:t>
      </w:r>
    </w:p>
    <w:p w14:paraId="053C5B16" w14:textId="77777777" w:rsidR="007F725C" w:rsidRPr="00C97FCB" w:rsidRDefault="00F93D70" w:rsidP="00F93D70">
      <w:pPr>
        <w:jc w:val="both"/>
        <w:rPr>
          <w:rFonts w:ascii="Times New Roman" w:hAnsi="Times New Roman" w:cs="Times New Roman"/>
          <w:sz w:val="24"/>
          <w:szCs w:val="24"/>
        </w:rPr>
      </w:pPr>
      <w:r w:rsidRPr="00C97FCB">
        <w:rPr>
          <w:rFonts w:ascii="Times New Roman" w:hAnsi="Times New Roman" w:cs="Times New Roman"/>
          <w:sz w:val="24"/>
          <w:szCs w:val="24"/>
        </w:rPr>
        <w:t>Making Research &amp; Development (R&amp;D) prop</w:t>
      </w:r>
      <w:r w:rsidR="007F725C" w:rsidRPr="00C97FCB">
        <w:rPr>
          <w:rFonts w:ascii="Times New Roman" w:hAnsi="Times New Roman" w:cs="Times New Roman"/>
          <w:sz w:val="24"/>
          <w:szCs w:val="24"/>
        </w:rPr>
        <w:t>osals.</w:t>
      </w:r>
    </w:p>
    <w:p w14:paraId="25384F0B" w14:textId="77777777" w:rsidR="007F725C" w:rsidRPr="00C97FCB" w:rsidRDefault="007F725C" w:rsidP="00F93D70">
      <w:pPr>
        <w:jc w:val="both"/>
        <w:rPr>
          <w:rFonts w:ascii="Times New Roman" w:hAnsi="Times New Roman" w:cs="Times New Roman"/>
          <w:sz w:val="24"/>
          <w:szCs w:val="24"/>
        </w:rPr>
      </w:pPr>
      <w:r w:rsidRPr="00C97FCB">
        <w:rPr>
          <w:rFonts w:ascii="Times New Roman" w:hAnsi="Times New Roman" w:cs="Times New Roman"/>
          <w:b/>
          <w:bCs/>
          <w:sz w:val="24"/>
          <w:szCs w:val="24"/>
        </w:rPr>
        <w:t xml:space="preserve">Publishing Research paper: </w:t>
      </w:r>
      <w:r w:rsidRPr="00C97FCB">
        <w:rPr>
          <w:rFonts w:ascii="Times New Roman" w:hAnsi="Times New Roman" w:cs="Times New Roman"/>
          <w:sz w:val="24"/>
          <w:szCs w:val="24"/>
        </w:rPr>
        <w:t>Selection of journal, formulation of problem, discussion and references, Submission and handling of reviewers comments.</w:t>
      </w:r>
    </w:p>
    <w:p w14:paraId="16E3F10A" w14:textId="77777777" w:rsidR="008F3F3B" w:rsidRPr="00C97FCB" w:rsidRDefault="007F725C" w:rsidP="00F93D70">
      <w:pPr>
        <w:jc w:val="both"/>
        <w:rPr>
          <w:rFonts w:ascii="Times New Roman" w:hAnsi="Times New Roman" w:cs="Times New Roman"/>
          <w:sz w:val="24"/>
          <w:szCs w:val="24"/>
        </w:rPr>
      </w:pPr>
      <w:r w:rsidRPr="00C97FCB">
        <w:rPr>
          <w:rFonts w:ascii="Times New Roman" w:hAnsi="Times New Roman" w:cs="Times New Roman"/>
          <w:b/>
          <w:bCs/>
          <w:sz w:val="24"/>
          <w:szCs w:val="24"/>
        </w:rPr>
        <w:t>Writ</w:t>
      </w:r>
      <w:r w:rsidR="008F3F3B" w:rsidRPr="00C97FCB">
        <w:rPr>
          <w:rFonts w:ascii="Times New Roman" w:hAnsi="Times New Roman" w:cs="Times New Roman"/>
          <w:b/>
          <w:bCs/>
          <w:sz w:val="24"/>
          <w:szCs w:val="24"/>
        </w:rPr>
        <w:t xml:space="preserve">ing of thesis: </w:t>
      </w:r>
      <w:r w:rsidR="008F3F3B" w:rsidRPr="00C97FCB">
        <w:rPr>
          <w:rFonts w:ascii="Times New Roman" w:hAnsi="Times New Roman" w:cs="Times New Roman"/>
          <w:sz w:val="24"/>
          <w:szCs w:val="24"/>
        </w:rPr>
        <w:t>Format of thesis, Review of literature, Formulation: Writing methods result, preparation of tables, figures; writing discussion: writing conclusion Writing summary and synopsis; Reference citing and listing/Bibliography. Safety, safe disposal of hazardous materials.</w:t>
      </w:r>
    </w:p>
    <w:p w14:paraId="6F11F25C" w14:textId="0FC18934" w:rsidR="005366A0" w:rsidRPr="00C97FCB" w:rsidRDefault="005366A0" w:rsidP="00F93D70">
      <w:pPr>
        <w:jc w:val="both"/>
        <w:rPr>
          <w:rFonts w:ascii="Times New Roman" w:hAnsi="Times New Roman" w:cs="Times New Roman"/>
          <w:sz w:val="24"/>
          <w:szCs w:val="24"/>
        </w:rPr>
      </w:pPr>
      <w:r w:rsidRPr="00C97FCB">
        <w:rPr>
          <w:rFonts w:ascii="Times New Roman" w:hAnsi="Times New Roman" w:cs="Times New Roman"/>
          <w:b/>
          <w:bCs/>
          <w:sz w:val="24"/>
          <w:szCs w:val="24"/>
        </w:rPr>
        <w:t xml:space="preserve">Laboratory safety issues: </w:t>
      </w:r>
      <w:r w:rsidRPr="00C97FCB">
        <w:rPr>
          <w:rFonts w:ascii="Times New Roman" w:hAnsi="Times New Roman" w:cs="Times New Roman"/>
          <w:sz w:val="24"/>
          <w:szCs w:val="24"/>
        </w:rPr>
        <w:t>Related to various labs, Workshop, electrical, health and fire.</w:t>
      </w:r>
    </w:p>
    <w:p w14:paraId="0EB949F7" w14:textId="75573370" w:rsidR="005366A0" w:rsidRPr="00C97FCB" w:rsidRDefault="005366A0" w:rsidP="005366A0">
      <w:pPr>
        <w:jc w:val="center"/>
        <w:rPr>
          <w:rFonts w:ascii="Times New Roman" w:hAnsi="Times New Roman" w:cs="Times New Roman"/>
          <w:sz w:val="24"/>
          <w:szCs w:val="24"/>
        </w:rPr>
      </w:pPr>
    </w:p>
    <w:p w14:paraId="2D5D3E0F" w14:textId="06C11392" w:rsidR="005366A0" w:rsidRPr="00C97FCB" w:rsidRDefault="005366A0" w:rsidP="005366A0">
      <w:pPr>
        <w:jc w:val="center"/>
        <w:rPr>
          <w:rFonts w:ascii="Times New Roman" w:hAnsi="Times New Roman" w:cs="Times New Roman"/>
          <w:b/>
          <w:bCs/>
          <w:sz w:val="24"/>
          <w:szCs w:val="24"/>
        </w:rPr>
      </w:pPr>
      <w:r w:rsidRPr="00C97FCB">
        <w:rPr>
          <w:rFonts w:ascii="Times New Roman" w:hAnsi="Times New Roman" w:cs="Times New Roman"/>
          <w:b/>
          <w:bCs/>
          <w:sz w:val="24"/>
          <w:szCs w:val="24"/>
        </w:rPr>
        <w:t>Unit 3</w:t>
      </w:r>
    </w:p>
    <w:p w14:paraId="38186BEE" w14:textId="39E113C7" w:rsidR="005366A0" w:rsidRPr="00C97FCB" w:rsidRDefault="005366A0" w:rsidP="005366A0">
      <w:pPr>
        <w:jc w:val="both"/>
        <w:rPr>
          <w:rFonts w:ascii="Times New Roman" w:hAnsi="Times New Roman" w:cs="Times New Roman"/>
          <w:sz w:val="24"/>
          <w:szCs w:val="24"/>
        </w:rPr>
      </w:pPr>
      <w:r w:rsidRPr="00C97FCB">
        <w:rPr>
          <w:rFonts w:ascii="Times New Roman" w:hAnsi="Times New Roman" w:cs="Times New Roman"/>
          <w:b/>
          <w:bCs/>
          <w:sz w:val="24"/>
          <w:szCs w:val="24"/>
        </w:rPr>
        <w:t xml:space="preserve">Statistical analysis and errors: </w:t>
      </w:r>
      <w:r w:rsidRPr="00C97FCB">
        <w:rPr>
          <w:rFonts w:ascii="Times New Roman" w:hAnsi="Times New Roman" w:cs="Times New Roman"/>
          <w:sz w:val="24"/>
          <w:szCs w:val="24"/>
        </w:rPr>
        <w:t>Mean, Mode, Median, Relative and Hypothesis testing for mean, pr</w:t>
      </w:r>
      <w:r w:rsidR="001F255A" w:rsidRPr="00C97FCB">
        <w:rPr>
          <w:rFonts w:ascii="Times New Roman" w:hAnsi="Times New Roman" w:cs="Times New Roman"/>
          <w:sz w:val="24"/>
          <w:szCs w:val="24"/>
        </w:rPr>
        <w:t>o</w:t>
      </w:r>
      <w:r w:rsidRPr="00C97FCB">
        <w:rPr>
          <w:rFonts w:ascii="Times New Roman" w:hAnsi="Times New Roman" w:cs="Times New Roman"/>
          <w:sz w:val="24"/>
          <w:szCs w:val="24"/>
        </w:rPr>
        <w:t>portion and variance</w:t>
      </w:r>
      <w:r w:rsidR="001F255A" w:rsidRPr="00C97FCB">
        <w:rPr>
          <w:rFonts w:ascii="Times New Roman" w:hAnsi="Times New Roman" w:cs="Times New Roman"/>
          <w:sz w:val="24"/>
          <w:szCs w:val="24"/>
        </w:rPr>
        <w:t>. Chi-square tests, regression analysis, Factor analysis.</w:t>
      </w:r>
    </w:p>
    <w:p w14:paraId="0AC084E6" w14:textId="604E9AD9" w:rsidR="001F255A" w:rsidRPr="00C97FCB" w:rsidRDefault="001F255A" w:rsidP="005366A0">
      <w:pPr>
        <w:jc w:val="both"/>
        <w:rPr>
          <w:rFonts w:ascii="Times New Roman" w:hAnsi="Times New Roman" w:cs="Times New Roman"/>
          <w:sz w:val="24"/>
          <w:szCs w:val="24"/>
        </w:rPr>
      </w:pPr>
      <w:r w:rsidRPr="00C97FCB">
        <w:rPr>
          <w:rFonts w:ascii="Times New Roman" w:hAnsi="Times New Roman" w:cs="Times New Roman"/>
          <w:sz w:val="24"/>
          <w:szCs w:val="24"/>
        </w:rPr>
        <w:t>Linear and non-linear least squares fitting methods, Interpolation methods including cubic splines, Fourier series Analysis, Fast Fourier Transform, Convolution and Correlation.</w:t>
      </w:r>
    </w:p>
    <w:p w14:paraId="4297564A" w14:textId="42D63E75" w:rsidR="001F255A" w:rsidRPr="00C97FCB" w:rsidRDefault="001F255A" w:rsidP="005366A0">
      <w:pPr>
        <w:jc w:val="both"/>
        <w:rPr>
          <w:rFonts w:ascii="Times New Roman" w:hAnsi="Times New Roman" w:cs="Times New Roman"/>
          <w:sz w:val="24"/>
          <w:szCs w:val="24"/>
        </w:rPr>
      </w:pPr>
    </w:p>
    <w:p w14:paraId="3026E5B9" w14:textId="5804E22B" w:rsidR="001F255A" w:rsidRPr="00C97FCB" w:rsidRDefault="008C2695" w:rsidP="001F255A">
      <w:pPr>
        <w:jc w:val="center"/>
        <w:rPr>
          <w:rFonts w:ascii="Times New Roman" w:hAnsi="Times New Roman" w:cs="Times New Roman"/>
          <w:b/>
          <w:bCs/>
          <w:sz w:val="24"/>
          <w:szCs w:val="24"/>
        </w:rPr>
      </w:pPr>
      <w:r w:rsidRPr="00C97FCB">
        <w:rPr>
          <w:rFonts w:ascii="Times New Roman" w:hAnsi="Times New Roman" w:cs="Times New Roman"/>
          <w:b/>
          <w:bCs/>
          <w:sz w:val="24"/>
          <w:szCs w:val="24"/>
        </w:rPr>
        <w:t>Unit 4</w:t>
      </w:r>
    </w:p>
    <w:p w14:paraId="7CE60367" w14:textId="5B086EB0" w:rsidR="008C2695" w:rsidRPr="00C97FCB" w:rsidRDefault="008C2695" w:rsidP="008C2695">
      <w:pPr>
        <w:jc w:val="both"/>
        <w:rPr>
          <w:rFonts w:ascii="Times New Roman" w:hAnsi="Times New Roman" w:cs="Times New Roman"/>
          <w:sz w:val="24"/>
          <w:szCs w:val="24"/>
        </w:rPr>
      </w:pPr>
      <w:r w:rsidRPr="00C97FCB">
        <w:rPr>
          <w:rFonts w:ascii="Times New Roman" w:hAnsi="Times New Roman" w:cs="Times New Roman"/>
          <w:b/>
          <w:bCs/>
          <w:sz w:val="24"/>
          <w:szCs w:val="24"/>
        </w:rPr>
        <w:t xml:space="preserve">Computational tools and programming: </w:t>
      </w:r>
      <w:r w:rsidRPr="00C97FCB">
        <w:rPr>
          <w:rFonts w:ascii="Times New Roman" w:hAnsi="Times New Roman" w:cs="Times New Roman"/>
          <w:sz w:val="24"/>
          <w:szCs w:val="24"/>
        </w:rPr>
        <w:t>Resume of practical approach of learning operating systems (DOS, Windows, UNIX), Graphical packages, Calculations using Spreadsheet programming. Technical research paper writing in Latex. Introduction to HTML, XML &amp; programming languages, an over</w:t>
      </w:r>
      <w:r w:rsidR="006A78E6" w:rsidRPr="00C97FCB">
        <w:rPr>
          <w:rFonts w:ascii="Times New Roman" w:hAnsi="Times New Roman" w:cs="Times New Roman"/>
          <w:sz w:val="24"/>
          <w:szCs w:val="24"/>
        </w:rPr>
        <w:t>view of Modeling and simulation software’s</w:t>
      </w:r>
    </w:p>
    <w:p w14:paraId="6D8B29EE" w14:textId="020193A6" w:rsidR="006A78E6" w:rsidRPr="00C97FCB" w:rsidRDefault="006A78E6" w:rsidP="008C2695">
      <w:pPr>
        <w:jc w:val="both"/>
        <w:rPr>
          <w:rFonts w:ascii="Times New Roman" w:hAnsi="Times New Roman" w:cs="Times New Roman"/>
          <w:sz w:val="24"/>
          <w:szCs w:val="24"/>
        </w:rPr>
      </w:pPr>
      <w:r w:rsidRPr="00C97FCB">
        <w:rPr>
          <w:rFonts w:ascii="Times New Roman" w:hAnsi="Times New Roman" w:cs="Times New Roman"/>
          <w:b/>
          <w:bCs/>
          <w:sz w:val="24"/>
          <w:szCs w:val="24"/>
        </w:rPr>
        <w:t xml:space="preserve">Online Resources: </w:t>
      </w:r>
      <w:r w:rsidRPr="00C97FCB">
        <w:rPr>
          <w:rFonts w:ascii="Times New Roman" w:hAnsi="Times New Roman" w:cs="Times New Roman"/>
          <w:sz w:val="24"/>
          <w:szCs w:val="24"/>
        </w:rPr>
        <w:t xml:space="preserve">Introduction to Massive Open Online Courses (MOOCs) and </w:t>
      </w:r>
    </w:p>
    <w:p w14:paraId="4ACF5D1A" w14:textId="454E9E2A" w:rsidR="00F93D70" w:rsidRPr="00C97FCB" w:rsidRDefault="006A78E6" w:rsidP="00F93D70">
      <w:pPr>
        <w:jc w:val="both"/>
        <w:rPr>
          <w:rFonts w:ascii="Times New Roman" w:hAnsi="Times New Roman" w:cs="Times New Roman"/>
          <w:sz w:val="24"/>
          <w:szCs w:val="24"/>
        </w:rPr>
      </w:pPr>
      <w:r w:rsidRPr="00C97FCB">
        <w:rPr>
          <w:rFonts w:ascii="Times New Roman" w:hAnsi="Times New Roman" w:cs="Times New Roman"/>
          <w:sz w:val="24"/>
          <w:szCs w:val="24"/>
        </w:rPr>
        <w:lastRenderedPageBreak/>
        <w:t>Study webs of Active-Learning for Young Aspiring Minds (</w:t>
      </w:r>
      <w:r w:rsidR="00AD315D" w:rsidRPr="00C97FCB">
        <w:rPr>
          <w:rFonts w:ascii="Times New Roman" w:hAnsi="Times New Roman" w:cs="Times New Roman"/>
          <w:sz w:val="24"/>
          <w:szCs w:val="24"/>
        </w:rPr>
        <w:t>SWAYAM</w:t>
      </w:r>
      <w:r w:rsidRPr="00C97FCB">
        <w:rPr>
          <w:rFonts w:ascii="Times New Roman" w:hAnsi="Times New Roman" w:cs="Times New Roman"/>
          <w:sz w:val="24"/>
          <w:szCs w:val="24"/>
        </w:rPr>
        <w:t>)</w:t>
      </w:r>
      <w:r w:rsidR="00AD315D" w:rsidRPr="00C97FCB">
        <w:rPr>
          <w:rFonts w:ascii="Times New Roman" w:hAnsi="Times New Roman" w:cs="Times New Roman"/>
          <w:sz w:val="24"/>
          <w:szCs w:val="24"/>
        </w:rPr>
        <w:t>, Indexing and abstracting services, Citation index and impact factor, Research quality parameters and indicators.</w:t>
      </w:r>
    </w:p>
    <w:p w14:paraId="1FB6B363" w14:textId="2653900B" w:rsidR="00AD315D" w:rsidRPr="00C97FCB" w:rsidRDefault="00AD315D" w:rsidP="00AD315D">
      <w:pPr>
        <w:jc w:val="both"/>
        <w:rPr>
          <w:rFonts w:ascii="Times New Roman" w:hAnsi="Times New Roman" w:cs="Times New Roman"/>
          <w:b/>
          <w:bCs/>
          <w:sz w:val="24"/>
          <w:szCs w:val="24"/>
        </w:rPr>
      </w:pPr>
      <w:r w:rsidRPr="00C97FCB">
        <w:rPr>
          <w:rFonts w:ascii="Times New Roman" w:hAnsi="Times New Roman" w:cs="Times New Roman"/>
          <w:b/>
          <w:bCs/>
          <w:sz w:val="24"/>
          <w:szCs w:val="24"/>
        </w:rPr>
        <w:t>References</w:t>
      </w:r>
    </w:p>
    <w:p w14:paraId="6EC9ABB8" w14:textId="63EE135D" w:rsidR="00AD315D" w:rsidRPr="00C97FCB" w:rsidRDefault="00AD315D" w:rsidP="00AD315D">
      <w:pPr>
        <w:pStyle w:val="ListParagraph"/>
        <w:numPr>
          <w:ilvl w:val="0"/>
          <w:numId w:val="3"/>
        </w:numPr>
        <w:jc w:val="both"/>
        <w:rPr>
          <w:rFonts w:ascii="Times New Roman" w:hAnsi="Times New Roman" w:cs="Times New Roman"/>
          <w:sz w:val="24"/>
          <w:szCs w:val="24"/>
        </w:rPr>
      </w:pPr>
      <w:r w:rsidRPr="00C97FCB">
        <w:rPr>
          <w:rFonts w:ascii="Times New Roman" w:hAnsi="Times New Roman" w:cs="Times New Roman"/>
          <w:sz w:val="24"/>
          <w:szCs w:val="24"/>
        </w:rPr>
        <w:t>Gurumani, N. (2010), Scientific thesis writing and Paper presentation, MJP publishers.</w:t>
      </w:r>
    </w:p>
    <w:p w14:paraId="3B4D5D73" w14:textId="77777777" w:rsidR="003A3184" w:rsidRPr="00C97FCB" w:rsidRDefault="003A3184" w:rsidP="00AD315D">
      <w:pPr>
        <w:pStyle w:val="ListParagraph"/>
        <w:numPr>
          <w:ilvl w:val="0"/>
          <w:numId w:val="3"/>
        </w:numPr>
        <w:jc w:val="both"/>
        <w:rPr>
          <w:rFonts w:ascii="Times New Roman" w:hAnsi="Times New Roman" w:cs="Times New Roman"/>
          <w:sz w:val="24"/>
          <w:szCs w:val="24"/>
        </w:rPr>
      </w:pPr>
      <w:r w:rsidRPr="00C97FCB">
        <w:rPr>
          <w:rFonts w:ascii="Times New Roman" w:hAnsi="Times New Roman" w:cs="Times New Roman"/>
          <w:sz w:val="24"/>
          <w:szCs w:val="24"/>
        </w:rPr>
        <w:t>Gerald, C. F. and wneatley, P. O. (2002) Applid numerical analysis, 6</w:t>
      </w:r>
      <w:r w:rsidRPr="00C97FCB">
        <w:rPr>
          <w:rFonts w:ascii="Times New Roman" w:hAnsi="Times New Roman" w:cs="Times New Roman"/>
          <w:sz w:val="24"/>
          <w:szCs w:val="24"/>
          <w:vertAlign w:val="superscript"/>
        </w:rPr>
        <w:t>th</w:t>
      </w:r>
      <w:r w:rsidRPr="00C97FCB">
        <w:rPr>
          <w:rFonts w:ascii="Times New Roman" w:hAnsi="Times New Roman" w:cs="Times New Roman"/>
          <w:sz w:val="24"/>
          <w:szCs w:val="24"/>
        </w:rPr>
        <w:t xml:space="preserve"> Ed, Addison Wesley.</w:t>
      </w:r>
    </w:p>
    <w:p w14:paraId="2C920702" w14:textId="77777777" w:rsidR="00FB5CBE" w:rsidRPr="00C97FCB" w:rsidRDefault="003A3184" w:rsidP="00AD315D">
      <w:pPr>
        <w:pStyle w:val="ListParagraph"/>
        <w:numPr>
          <w:ilvl w:val="0"/>
          <w:numId w:val="3"/>
        </w:numPr>
        <w:jc w:val="both"/>
        <w:rPr>
          <w:rFonts w:ascii="Times New Roman" w:hAnsi="Times New Roman" w:cs="Times New Roman"/>
          <w:sz w:val="24"/>
          <w:szCs w:val="24"/>
        </w:rPr>
      </w:pPr>
      <w:r w:rsidRPr="00C97FCB">
        <w:rPr>
          <w:rFonts w:ascii="Times New Roman" w:hAnsi="Times New Roman" w:cs="Times New Roman"/>
          <w:sz w:val="24"/>
          <w:szCs w:val="24"/>
        </w:rPr>
        <w:t>Smith G. D., (</w:t>
      </w:r>
      <w:r w:rsidR="00FB5CBE" w:rsidRPr="00C97FCB">
        <w:rPr>
          <w:rFonts w:ascii="Times New Roman" w:hAnsi="Times New Roman" w:cs="Times New Roman"/>
          <w:sz w:val="24"/>
          <w:szCs w:val="24"/>
        </w:rPr>
        <w:t>1982</w:t>
      </w:r>
      <w:r w:rsidRPr="00C97FCB">
        <w:rPr>
          <w:rFonts w:ascii="Times New Roman" w:hAnsi="Times New Roman" w:cs="Times New Roman"/>
          <w:sz w:val="24"/>
          <w:szCs w:val="24"/>
        </w:rPr>
        <w:t>)</w:t>
      </w:r>
      <w:r w:rsidR="00FB5CBE" w:rsidRPr="00C97FCB">
        <w:rPr>
          <w:rFonts w:ascii="Times New Roman" w:hAnsi="Times New Roman" w:cs="Times New Roman"/>
          <w:sz w:val="24"/>
          <w:szCs w:val="24"/>
        </w:rPr>
        <w:t xml:space="preserve"> Numerical solution of partial differential equation, Oxford University press.</w:t>
      </w:r>
    </w:p>
    <w:p w14:paraId="4A2FD129" w14:textId="77777777" w:rsidR="00FB5CBE" w:rsidRPr="00C97FCB" w:rsidRDefault="00FB5CBE" w:rsidP="00AD315D">
      <w:pPr>
        <w:pStyle w:val="ListParagraph"/>
        <w:numPr>
          <w:ilvl w:val="0"/>
          <w:numId w:val="3"/>
        </w:numPr>
        <w:jc w:val="both"/>
        <w:rPr>
          <w:rFonts w:ascii="Times New Roman" w:hAnsi="Times New Roman" w:cs="Times New Roman"/>
          <w:sz w:val="24"/>
          <w:szCs w:val="24"/>
        </w:rPr>
      </w:pPr>
      <w:r w:rsidRPr="00C97FCB">
        <w:rPr>
          <w:rFonts w:ascii="Times New Roman" w:hAnsi="Times New Roman" w:cs="Times New Roman"/>
          <w:sz w:val="24"/>
          <w:szCs w:val="24"/>
        </w:rPr>
        <w:t>Schwartz H. R., Rutishauser H. Stiefel E. et al (1976) Numerical analysis of symmetric matrices, Prentic Hall.</w:t>
      </w:r>
    </w:p>
    <w:p w14:paraId="3E38BC51" w14:textId="77777777" w:rsidR="00845A45" w:rsidRPr="00C97FCB" w:rsidRDefault="00FB5CBE" w:rsidP="00845A45">
      <w:pPr>
        <w:pStyle w:val="ListParagraph"/>
        <w:numPr>
          <w:ilvl w:val="0"/>
          <w:numId w:val="3"/>
        </w:numPr>
        <w:jc w:val="both"/>
        <w:rPr>
          <w:rFonts w:ascii="Times New Roman" w:hAnsi="Times New Roman" w:cs="Times New Roman"/>
          <w:sz w:val="24"/>
          <w:szCs w:val="24"/>
        </w:rPr>
      </w:pPr>
      <w:r w:rsidRPr="00C97FCB">
        <w:rPr>
          <w:rFonts w:ascii="Times New Roman" w:hAnsi="Times New Roman" w:cs="Times New Roman"/>
          <w:sz w:val="24"/>
          <w:szCs w:val="24"/>
        </w:rPr>
        <w:t xml:space="preserve">C. R. Kothari &amp; Gaurav Garg (2014), Reseach Methodology, </w:t>
      </w:r>
      <w:r w:rsidR="00845A45" w:rsidRPr="00C97FCB">
        <w:rPr>
          <w:rFonts w:ascii="Times New Roman" w:hAnsi="Times New Roman" w:cs="Times New Roman"/>
          <w:sz w:val="24"/>
          <w:szCs w:val="24"/>
        </w:rPr>
        <w:t>Third Edition, New Age International publishers.</w:t>
      </w:r>
    </w:p>
    <w:p w14:paraId="0141DA4B" w14:textId="77777777" w:rsidR="0050052A" w:rsidRPr="00C97FCB" w:rsidRDefault="0050052A" w:rsidP="00845A45">
      <w:pPr>
        <w:pStyle w:val="ListParagraph"/>
        <w:numPr>
          <w:ilvl w:val="0"/>
          <w:numId w:val="3"/>
        </w:numPr>
        <w:jc w:val="both"/>
        <w:rPr>
          <w:rFonts w:ascii="Times New Roman" w:hAnsi="Times New Roman" w:cs="Times New Roman"/>
          <w:sz w:val="24"/>
          <w:szCs w:val="24"/>
        </w:rPr>
      </w:pPr>
      <w:r w:rsidRPr="00C97FCB">
        <w:rPr>
          <w:rFonts w:ascii="Times New Roman" w:hAnsi="Times New Roman" w:cs="Times New Roman"/>
          <w:sz w:val="24"/>
          <w:szCs w:val="24"/>
        </w:rPr>
        <w:t xml:space="preserve">Web resources: </w:t>
      </w:r>
      <w:hyperlink r:id="rId5" w:history="1">
        <w:r w:rsidRPr="00C97FCB">
          <w:rPr>
            <w:rStyle w:val="Hyperlink"/>
            <w:rFonts w:ascii="Times New Roman" w:hAnsi="Times New Roman" w:cs="Times New Roman"/>
            <w:sz w:val="24"/>
            <w:szCs w:val="24"/>
          </w:rPr>
          <w:t>www.sciencedirect.com</w:t>
        </w:r>
      </w:hyperlink>
      <w:r w:rsidRPr="00C97FCB">
        <w:rPr>
          <w:rFonts w:ascii="Times New Roman" w:hAnsi="Times New Roman" w:cs="Times New Roman"/>
          <w:sz w:val="24"/>
          <w:szCs w:val="24"/>
        </w:rPr>
        <w:t xml:space="preserve"> for journal references, </w:t>
      </w:r>
      <w:hyperlink r:id="rId6" w:history="1">
        <w:r w:rsidRPr="00C97FCB">
          <w:rPr>
            <w:rStyle w:val="Hyperlink"/>
            <w:rFonts w:ascii="Times New Roman" w:hAnsi="Times New Roman" w:cs="Times New Roman"/>
            <w:sz w:val="24"/>
            <w:szCs w:val="24"/>
          </w:rPr>
          <w:t>www.aip.org</w:t>
        </w:r>
      </w:hyperlink>
      <w:r w:rsidRPr="00C97FCB">
        <w:rPr>
          <w:rFonts w:ascii="Times New Roman" w:hAnsi="Times New Roman" w:cs="Times New Roman"/>
          <w:sz w:val="24"/>
          <w:szCs w:val="24"/>
        </w:rPr>
        <w:t xml:space="preserve"> and </w:t>
      </w:r>
      <w:hyperlink r:id="rId7" w:history="1">
        <w:r w:rsidRPr="00C97FCB">
          <w:rPr>
            <w:rStyle w:val="Hyperlink"/>
            <w:rFonts w:ascii="Times New Roman" w:hAnsi="Times New Roman" w:cs="Times New Roman"/>
            <w:sz w:val="24"/>
            <w:szCs w:val="24"/>
          </w:rPr>
          <w:t>www.aps.org</w:t>
        </w:r>
      </w:hyperlink>
      <w:r w:rsidRPr="00C97FCB">
        <w:rPr>
          <w:rFonts w:ascii="Times New Roman" w:hAnsi="Times New Roman" w:cs="Times New Roman"/>
          <w:sz w:val="24"/>
          <w:szCs w:val="24"/>
        </w:rPr>
        <w:t xml:space="preserve"> for references styles.</w:t>
      </w:r>
    </w:p>
    <w:p w14:paraId="12FAD9C9" w14:textId="3C819ECE" w:rsidR="0098206F" w:rsidRPr="00C97FCB" w:rsidRDefault="0098206F" w:rsidP="0098206F">
      <w:pPr>
        <w:jc w:val="both"/>
        <w:rPr>
          <w:rFonts w:ascii="Times New Roman" w:hAnsi="Times New Roman" w:cs="Times New Roman"/>
          <w:sz w:val="24"/>
          <w:szCs w:val="24"/>
        </w:rPr>
      </w:pPr>
    </w:p>
    <w:p w14:paraId="53B613CF" w14:textId="0B22D746" w:rsidR="0098206F" w:rsidRDefault="0098206F" w:rsidP="0098206F">
      <w:pPr>
        <w:jc w:val="both"/>
      </w:pPr>
    </w:p>
    <w:p w14:paraId="52A9618F" w14:textId="47108F94" w:rsidR="0098206F" w:rsidRDefault="0098206F" w:rsidP="0098206F">
      <w:pPr>
        <w:jc w:val="both"/>
      </w:pPr>
    </w:p>
    <w:p w14:paraId="6160F86E" w14:textId="602781BB" w:rsidR="0098206F" w:rsidRDefault="0098206F" w:rsidP="0098206F">
      <w:pPr>
        <w:jc w:val="both"/>
      </w:pPr>
    </w:p>
    <w:p w14:paraId="66A8C0BE" w14:textId="72F722BF" w:rsidR="0098206F" w:rsidRDefault="0098206F" w:rsidP="0098206F">
      <w:pPr>
        <w:jc w:val="both"/>
      </w:pPr>
    </w:p>
    <w:p w14:paraId="0DFCDE8B" w14:textId="38F2365D" w:rsidR="0098206F" w:rsidRDefault="0098206F" w:rsidP="0098206F">
      <w:pPr>
        <w:jc w:val="both"/>
      </w:pPr>
    </w:p>
    <w:p w14:paraId="3F1C6CA5" w14:textId="7CAAA69C" w:rsidR="008A5BDE" w:rsidRDefault="008A5BDE">
      <w:r>
        <w:br w:type="page"/>
      </w:r>
    </w:p>
    <w:p w14:paraId="16749605" w14:textId="1F1B5318" w:rsidR="008A5BDE" w:rsidRDefault="008A5BDE" w:rsidP="008A5BDE">
      <w:pPr>
        <w:pStyle w:val="Default"/>
        <w:jc w:val="center"/>
        <w:rPr>
          <w:b/>
          <w:bCs/>
        </w:rPr>
      </w:pPr>
      <w:r w:rsidRPr="00687CAA">
        <w:rPr>
          <w:b/>
          <w:bCs/>
        </w:rPr>
        <w:lastRenderedPageBreak/>
        <w:t>PPD-102 Review of Literature and Seminar</w:t>
      </w:r>
    </w:p>
    <w:p w14:paraId="764F8387" w14:textId="77777777" w:rsidR="00FF5A10" w:rsidRPr="00687CAA" w:rsidRDefault="00FF5A10" w:rsidP="008A5BDE">
      <w:pPr>
        <w:pStyle w:val="Default"/>
        <w:jc w:val="center"/>
      </w:pPr>
    </w:p>
    <w:p w14:paraId="4F2F7781" w14:textId="77777777" w:rsidR="008A5BDE" w:rsidRDefault="008A5BDE" w:rsidP="008A5BDE">
      <w:pPr>
        <w:pStyle w:val="Default"/>
      </w:pPr>
    </w:p>
    <w:p w14:paraId="11AC0800" w14:textId="31D54121" w:rsidR="008A5BDE" w:rsidRDefault="008A5BDE" w:rsidP="008A5BDE">
      <w:pPr>
        <w:pStyle w:val="Default"/>
        <w:spacing w:line="360" w:lineRule="auto"/>
      </w:pPr>
      <w:r w:rsidRPr="00687CAA">
        <w:t>The topic of credit seminar will be decided by the Teacher incharge which will be of recent interest and the student will collect the literature and deliver the credit seminar on the above topic which will be evaluated by a minimum of 3 faculty members including Nominee of the Dean from other department</w:t>
      </w:r>
    </w:p>
    <w:p w14:paraId="5D306588" w14:textId="7E141B40" w:rsidR="008A5BDE" w:rsidRPr="00687CAA" w:rsidRDefault="008A5BDE" w:rsidP="008A5BDE">
      <w:pPr>
        <w:pStyle w:val="Default"/>
        <w:spacing w:line="360" w:lineRule="auto"/>
      </w:pPr>
      <w:r w:rsidRPr="00C97FCB">
        <w:t>It includes discussions on research ethics, presenting a seminar on review of published research or on own published review/survey paper or training or field work done in the relevant area of research etc</w:t>
      </w:r>
    </w:p>
    <w:p w14:paraId="39C6B0AC" w14:textId="77777777" w:rsidR="0098206F" w:rsidRDefault="0098206F" w:rsidP="0098206F">
      <w:pPr>
        <w:jc w:val="both"/>
      </w:pPr>
    </w:p>
    <w:p w14:paraId="2870C02D" w14:textId="08893F50" w:rsidR="0098206F" w:rsidRDefault="0098206F" w:rsidP="0098206F">
      <w:pPr>
        <w:jc w:val="both"/>
      </w:pPr>
    </w:p>
    <w:p w14:paraId="144EA60C" w14:textId="2844E6DD" w:rsidR="0098206F" w:rsidRDefault="0098206F" w:rsidP="0098206F">
      <w:pPr>
        <w:jc w:val="both"/>
      </w:pPr>
    </w:p>
    <w:p w14:paraId="76597137" w14:textId="60594F61" w:rsidR="0098206F" w:rsidRDefault="0098206F" w:rsidP="0098206F">
      <w:pPr>
        <w:jc w:val="both"/>
      </w:pPr>
    </w:p>
    <w:p w14:paraId="5D471494" w14:textId="0AED5187" w:rsidR="0098206F" w:rsidRDefault="0098206F" w:rsidP="0098206F">
      <w:pPr>
        <w:jc w:val="both"/>
      </w:pPr>
    </w:p>
    <w:p w14:paraId="4D5D60C3" w14:textId="125605F0" w:rsidR="0098206F" w:rsidRDefault="0098206F" w:rsidP="0098206F">
      <w:pPr>
        <w:jc w:val="both"/>
      </w:pPr>
    </w:p>
    <w:p w14:paraId="707FEC1D" w14:textId="77777777" w:rsidR="00687CAA" w:rsidRDefault="00687CAA" w:rsidP="003C7800"/>
    <w:p w14:paraId="359CCD16" w14:textId="77777777" w:rsidR="009021AA" w:rsidRDefault="009021AA" w:rsidP="003C7800">
      <w:pPr>
        <w:rPr>
          <w:rFonts w:ascii="Times New Roman" w:hAnsi="Times New Roman" w:cs="Times New Roman"/>
          <w:b/>
          <w:bCs/>
          <w:sz w:val="24"/>
          <w:szCs w:val="24"/>
        </w:rPr>
      </w:pPr>
    </w:p>
    <w:p w14:paraId="19EF365B" w14:textId="77777777" w:rsidR="008A5BDE" w:rsidRDefault="008A5BDE" w:rsidP="003C7800">
      <w:pPr>
        <w:rPr>
          <w:rFonts w:ascii="Times New Roman" w:hAnsi="Times New Roman" w:cs="Times New Roman"/>
          <w:b/>
          <w:bCs/>
          <w:sz w:val="24"/>
          <w:szCs w:val="24"/>
        </w:rPr>
      </w:pPr>
    </w:p>
    <w:p w14:paraId="1DBBA23B" w14:textId="77777777" w:rsidR="008A5BDE" w:rsidRDefault="008A5BDE" w:rsidP="003C7800">
      <w:pPr>
        <w:rPr>
          <w:rFonts w:ascii="Times New Roman" w:hAnsi="Times New Roman" w:cs="Times New Roman"/>
          <w:b/>
          <w:bCs/>
          <w:sz w:val="24"/>
          <w:szCs w:val="24"/>
        </w:rPr>
      </w:pPr>
    </w:p>
    <w:p w14:paraId="613472C6" w14:textId="77777777" w:rsidR="008A5BDE" w:rsidRDefault="008A5BDE" w:rsidP="003C7800">
      <w:pPr>
        <w:rPr>
          <w:rFonts w:ascii="Times New Roman" w:hAnsi="Times New Roman" w:cs="Times New Roman"/>
          <w:b/>
          <w:bCs/>
          <w:sz w:val="24"/>
          <w:szCs w:val="24"/>
        </w:rPr>
      </w:pPr>
    </w:p>
    <w:p w14:paraId="61DD484C" w14:textId="77777777" w:rsidR="008A5BDE" w:rsidRDefault="008A5BDE" w:rsidP="003C7800">
      <w:pPr>
        <w:rPr>
          <w:rFonts w:ascii="Times New Roman" w:hAnsi="Times New Roman" w:cs="Times New Roman"/>
          <w:b/>
          <w:bCs/>
          <w:sz w:val="24"/>
          <w:szCs w:val="24"/>
        </w:rPr>
      </w:pPr>
    </w:p>
    <w:p w14:paraId="7B0A857C" w14:textId="77777777" w:rsidR="008A5BDE" w:rsidRDefault="008A5BDE" w:rsidP="003C7800">
      <w:pPr>
        <w:rPr>
          <w:rFonts w:ascii="Times New Roman" w:hAnsi="Times New Roman" w:cs="Times New Roman"/>
          <w:b/>
          <w:bCs/>
          <w:sz w:val="24"/>
          <w:szCs w:val="24"/>
        </w:rPr>
      </w:pPr>
    </w:p>
    <w:p w14:paraId="41999185" w14:textId="77777777" w:rsidR="008A5BDE" w:rsidRDefault="008A5BDE" w:rsidP="003C7800">
      <w:pPr>
        <w:rPr>
          <w:rFonts w:ascii="Times New Roman" w:hAnsi="Times New Roman" w:cs="Times New Roman"/>
          <w:b/>
          <w:bCs/>
          <w:sz w:val="24"/>
          <w:szCs w:val="24"/>
        </w:rPr>
      </w:pPr>
    </w:p>
    <w:p w14:paraId="63A77893" w14:textId="77777777" w:rsidR="008A5BDE" w:rsidRDefault="008A5BDE" w:rsidP="003C7800">
      <w:pPr>
        <w:rPr>
          <w:rFonts w:ascii="Times New Roman" w:hAnsi="Times New Roman" w:cs="Times New Roman"/>
          <w:b/>
          <w:bCs/>
          <w:sz w:val="24"/>
          <w:szCs w:val="24"/>
        </w:rPr>
      </w:pPr>
    </w:p>
    <w:p w14:paraId="0EE0E9D4" w14:textId="77777777" w:rsidR="008A5BDE" w:rsidRDefault="008A5BDE" w:rsidP="003C7800">
      <w:pPr>
        <w:rPr>
          <w:rFonts w:ascii="Times New Roman" w:hAnsi="Times New Roman" w:cs="Times New Roman"/>
          <w:b/>
          <w:bCs/>
          <w:sz w:val="24"/>
          <w:szCs w:val="24"/>
        </w:rPr>
      </w:pPr>
    </w:p>
    <w:p w14:paraId="24ECE55F" w14:textId="77777777" w:rsidR="008A5BDE" w:rsidRDefault="008A5BDE">
      <w:pPr>
        <w:rPr>
          <w:rFonts w:ascii="Times New Roman" w:hAnsi="Times New Roman" w:cs="Times New Roman"/>
          <w:b/>
          <w:bCs/>
          <w:sz w:val="24"/>
          <w:szCs w:val="24"/>
        </w:rPr>
      </w:pPr>
      <w:r>
        <w:rPr>
          <w:rFonts w:ascii="Times New Roman" w:hAnsi="Times New Roman" w:cs="Times New Roman"/>
          <w:b/>
          <w:bCs/>
          <w:sz w:val="24"/>
          <w:szCs w:val="24"/>
        </w:rPr>
        <w:br w:type="page"/>
      </w:r>
    </w:p>
    <w:p w14:paraId="6103361A" w14:textId="646659CA" w:rsidR="003C7800" w:rsidRPr="00C97FCB" w:rsidRDefault="0098206F" w:rsidP="008A5BDE">
      <w:pPr>
        <w:jc w:val="center"/>
        <w:rPr>
          <w:rFonts w:ascii="Times New Roman" w:hAnsi="Times New Roman" w:cs="Times New Roman"/>
          <w:sz w:val="24"/>
          <w:szCs w:val="24"/>
        </w:rPr>
      </w:pPr>
      <w:r w:rsidRPr="00C97FCB">
        <w:rPr>
          <w:rFonts w:ascii="Times New Roman" w:hAnsi="Times New Roman" w:cs="Times New Roman"/>
          <w:b/>
          <w:bCs/>
          <w:sz w:val="24"/>
          <w:szCs w:val="24"/>
        </w:rPr>
        <w:lastRenderedPageBreak/>
        <w:t>PPD-103</w:t>
      </w:r>
      <w:r w:rsidRPr="00C97FCB">
        <w:rPr>
          <w:rFonts w:ascii="Times New Roman" w:hAnsi="Times New Roman" w:cs="Times New Roman"/>
          <w:sz w:val="24"/>
          <w:szCs w:val="24"/>
        </w:rPr>
        <w:t xml:space="preserve">   </w:t>
      </w:r>
      <w:r w:rsidRPr="00C97FCB">
        <w:rPr>
          <w:rFonts w:ascii="Times New Roman" w:hAnsi="Times New Roman" w:cs="Times New Roman"/>
          <w:b/>
          <w:bCs/>
          <w:sz w:val="24"/>
          <w:szCs w:val="24"/>
        </w:rPr>
        <w:t>Departmental Elective Course</w:t>
      </w:r>
    </w:p>
    <w:p w14:paraId="53AA8C20" w14:textId="63D64CDB" w:rsidR="00F74765" w:rsidRDefault="005A3C24" w:rsidP="00DD2496">
      <w:pPr>
        <w:pStyle w:val="Default"/>
        <w:jc w:val="both"/>
      </w:pPr>
      <w:r>
        <w:t xml:space="preserve">Students have </w:t>
      </w:r>
      <w:r w:rsidR="00A074DB">
        <w:t>to choose</w:t>
      </w:r>
      <w:r w:rsidR="00F74765">
        <w:t xml:space="preserve"> any one subject as per their specialization:</w:t>
      </w:r>
    </w:p>
    <w:p w14:paraId="7EFCBED5" w14:textId="77777777" w:rsidR="00F74765" w:rsidRDefault="00F74765" w:rsidP="00DD2496">
      <w:pPr>
        <w:pStyle w:val="Default"/>
        <w:jc w:val="both"/>
      </w:pPr>
    </w:p>
    <w:p w14:paraId="35D8EFE2" w14:textId="506D9131" w:rsidR="005A3C24" w:rsidRDefault="00F74765" w:rsidP="00DD2496">
      <w:pPr>
        <w:pStyle w:val="Default"/>
        <w:jc w:val="both"/>
      </w:pPr>
      <w:r>
        <w:t xml:space="preserve">Recent Advances in </w:t>
      </w:r>
    </w:p>
    <w:p w14:paraId="0E1F8AB5" w14:textId="6CA7F5C7" w:rsidR="005A3C24" w:rsidRDefault="005A3C24" w:rsidP="005A3C24">
      <w:pPr>
        <w:pStyle w:val="Default"/>
        <w:numPr>
          <w:ilvl w:val="0"/>
          <w:numId w:val="25"/>
        </w:numPr>
        <w:spacing w:line="360" w:lineRule="auto"/>
        <w:jc w:val="both"/>
      </w:pPr>
      <w:r>
        <w:t xml:space="preserve">Bioremediation </w:t>
      </w:r>
    </w:p>
    <w:p w14:paraId="65A9581C" w14:textId="380BC407" w:rsidR="005A3C24" w:rsidRDefault="005A3C24" w:rsidP="005A3C24">
      <w:pPr>
        <w:pStyle w:val="Default"/>
        <w:numPr>
          <w:ilvl w:val="0"/>
          <w:numId w:val="25"/>
        </w:numPr>
        <w:spacing w:line="360" w:lineRule="auto"/>
        <w:jc w:val="both"/>
      </w:pPr>
      <w:r>
        <w:t>Bioenergy</w:t>
      </w:r>
    </w:p>
    <w:p w14:paraId="2CA6122D" w14:textId="77777777" w:rsidR="005A3C24" w:rsidRDefault="005A3C24" w:rsidP="005A3C24">
      <w:pPr>
        <w:pStyle w:val="Default"/>
        <w:numPr>
          <w:ilvl w:val="0"/>
          <w:numId w:val="25"/>
        </w:numPr>
        <w:spacing w:line="360" w:lineRule="auto"/>
        <w:jc w:val="both"/>
      </w:pPr>
      <w:r>
        <w:t>Waste water management and treatment</w:t>
      </w:r>
    </w:p>
    <w:p w14:paraId="7A140051" w14:textId="77777777" w:rsidR="005A3C24" w:rsidRDefault="005A3C24" w:rsidP="005A3C24">
      <w:pPr>
        <w:pStyle w:val="Default"/>
        <w:numPr>
          <w:ilvl w:val="0"/>
          <w:numId w:val="25"/>
        </w:numPr>
        <w:spacing w:line="360" w:lineRule="auto"/>
        <w:jc w:val="both"/>
      </w:pPr>
      <w:r>
        <w:t xml:space="preserve">Environmental monitoring and impact assessment </w:t>
      </w:r>
    </w:p>
    <w:p w14:paraId="5BAF51E4" w14:textId="6C5D1790" w:rsidR="005A3C24" w:rsidRPr="00C97FCB" w:rsidRDefault="005A3C24" w:rsidP="005A3C24">
      <w:pPr>
        <w:pStyle w:val="Default"/>
        <w:numPr>
          <w:ilvl w:val="0"/>
          <w:numId w:val="25"/>
        </w:numPr>
        <w:spacing w:line="360" w:lineRule="auto"/>
        <w:jc w:val="both"/>
      </w:pPr>
      <w:r>
        <w:t>Solid waste management</w:t>
      </w:r>
    </w:p>
    <w:p w14:paraId="380C5418" w14:textId="4C02F0B7" w:rsidR="00DD2496" w:rsidRDefault="00DD2496" w:rsidP="00DD2496">
      <w:pPr>
        <w:pStyle w:val="Default"/>
        <w:jc w:val="both"/>
        <w:rPr>
          <w:sz w:val="20"/>
          <w:szCs w:val="20"/>
        </w:rPr>
      </w:pPr>
    </w:p>
    <w:p w14:paraId="27D967B6" w14:textId="5A6C72AE" w:rsidR="00DD2496" w:rsidRDefault="00DD2496" w:rsidP="00DD2496">
      <w:pPr>
        <w:pStyle w:val="Default"/>
        <w:jc w:val="both"/>
        <w:rPr>
          <w:sz w:val="20"/>
          <w:szCs w:val="20"/>
        </w:rPr>
      </w:pPr>
    </w:p>
    <w:p w14:paraId="0D785495" w14:textId="5C5183A9" w:rsidR="00DD2496" w:rsidRDefault="00DD2496" w:rsidP="00DD2496">
      <w:pPr>
        <w:pStyle w:val="Default"/>
        <w:jc w:val="both"/>
        <w:rPr>
          <w:sz w:val="20"/>
          <w:szCs w:val="20"/>
        </w:rPr>
      </w:pPr>
    </w:p>
    <w:p w14:paraId="5DD64C7F" w14:textId="77777777" w:rsidR="00687CAA" w:rsidRDefault="00687CAA" w:rsidP="00DD2496">
      <w:pPr>
        <w:pStyle w:val="Default"/>
        <w:jc w:val="both"/>
        <w:rPr>
          <w:sz w:val="20"/>
          <w:szCs w:val="20"/>
        </w:rPr>
      </w:pPr>
    </w:p>
    <w:p w14:paraId="33D3A112" w14:textId="77777777" w:rsidR="008A5BDE" w:rsidRDefault="008A5BDE">
      <w:pPr>
        <w:rPr>
          <w:rFonts w:ascii="Times New Roman" w:hAnsi="Times New Roman" w:cs="Times New Roman"/>
          <w:b/>
          <w:bCs/>
          <w:color w:val="000000"/>
          <w:sz w:val="24"/>
          <w:szCs w:val="24"/>
        </w:rPr>
      </w:pPr>
      <w:r>
        <w:rPr>
          <w:b/>
          <w:bCs/>
        </w:rPr>
        <w:br w:type="page"/>
      </w:r>
    </w:p>
    <w:p w14:paraId="5F262EFC" w14:textId="2F283059" w:rsidR="00DD2496" w:rsidRPr="00C97FCB" w:rsidRDefault="00DD2496" w:rsidP="008A5BDE">
      <w:pPr>
        <w:pStyle w:val="Default"/>
        <w:jc w:val="center"/>
      </w:pPr>
      <w:r w:rsidRPr="00C97FCB">
        <w:rPr>
          <w:b/>
          <w:bCs/>
        </w:rPr>
        <w:lastRenderedPageBreak/>
        <w:t>PPD-104: Research and Publication Ethics (RPE)</w:t>
      </w:r>
    </w:p>
    <w:p w14:paraId="27A05A2E" w14:textId="4DB05B45" w:rsidR="00DD2496" w:rsidRPr="00C97FCB" w:rsidRDefault="00DD2496" w:rsidP="00DD2496">
      <w:pPr>
        <w:pStyle w:val="Default"/>
        <w:jc w:val="both"/>
      </w:pPr>
    </w:p>
    <w:p w14:paraId="4E846942" w14:textId="7BE539A0" w:rsidR="009C69DF" w:rsidRPr="00DD2496" w:rsidRDefault="009C69DF" w:rsidP="009C69DF">
      <w:pPr>
        <w:pStyle w:val="Default"/>
        <w:ind w:left="720"/>
        <w:jc w:val="both"/>
        <w:rPr>
          <w:b/>
          <w:bCs/>
          <w:sz w:val="20"/>
          <w:szCs w:val="20"/>
        </w:rPr>
      </w:pPr>
    </w:p>
    <w:p w14:paraId="04A06F63" w14:textId="3CEE65AC" w:rsidR="00FA0259" w:rsidRPr="00C97FCB" w:rsidRDefault="00E24540" w:rsidP="005A3C24">
      <w:pPr>
        <w:pStyle w:val="Default"/>
        <w:numPr>
          <w:ilvl w:val="0"/>
          <w:numId w:val="4"/>
        </w:numPr>
        <w:spacing w:line="360" w:lineRule="auto"/>
        <w:jc w:val="both"/>
        <w:rPr>
          <w:b/>
          <w:bCs/>
        </w:rPr>
      </w:pPr>
      <w:r>
        <w:rPr>
          <w:b/>
          <w:bCs/>
        </w:rPr>
        <w:t>R</w:t>
      </w:r>
      <w:r w:rsidR="00FA0259" w:rsidRPr="00C97FCB">
        <w:rPr>
          <w:b/>
          <w:bCs/>
        </w:rPr>
        <w:t xml:space="preserve">PE 01: PHILOSOPHY AND ETHICS </w:t>
      </w:r>
    </w:p>
    <w:p w14:paraId="6EEE8605" w14:textId="3733D8F4" w:rsidR="00FA0259" w:rsidRPr="00C97FCB" w:rsidRDefault="00FA0259" w:rsidP="005A3C24">
      <w:pPr>
        <w:pStyle w:val="Default"/>
        <w:numPr>
          <w:ilvl w:val="0"/>
          <w:numId w:val="7"/>
        </w:numPr>
        <w:spacing w:line="360" w:lineRule="auto"/>
        <w:jc w:val="both"/>
      </w:pPr>
      <w:r w:rsidRPr="00C97FCB">
        <w:t>Introduction to philosophy: definition, nature and scope, concept, branches</w:t>
      </w:r>
    </w:p>
    <w:p w14:paraId="0B23D4C4" w14:textId="797961A5" w:rsidR="00E66842" w:rsidRPr="00C97FCB" w:rsidRDefault="00FA0259" w:rsidP="005A3C24">
      <w:pPr>
        <w:pStyle w:val="Default"/>
        <w:numPr>
          <w:ilvl w:val="0"/>
          <w:numId w:val="7"/>
        </w:numPr>
        <w:spacing w:line="360" w:lineRule="auto"/>
        <w:jc w:val="both"/>
      </w:pPr>
      <w:r w:rsidRPr="00C97FCB">
        <w:t>Ethics: definition, moral philosophy, nature of moral judgements and reactions</w:t>
      </w:r>
    </w:p>
    <w:p w14:paraId="682857F1" w14:textId="55D96C73" w:rsidR="00E66842" w:rsidRPr="008A5BDE" w:rsidRDefault="00E66842" w:rsidP="005A3C24">
      <w:pPr>
        <w:pStyle w:val="Default"/>
        <w:numPr>
          <w:ilvl w:val="0"/>
          <w:numId w:val="4"/>
        </w:numPr>
        <w:spacing w:line="360" w:lineRule="auto"/>
        <w:jc w:val="both"/>
        <w:rPr>
          <w:b/>
          <w:bCs/>
        </w:rPr>
      </w:pPr>
      <w:r w:rsidRPr="008A5BDE">
        <w:rPr>
          <w:b/>
          <w:bCs/>
        </w:rPr>
        <w:t xml:space="preserve">RPE 02: SCIENTIFICCONDUCT </w:t>
      </w:r>
    </w:p>
    <w:p w14:paraId="3DB846FC" w14:textId="793FE9DB" w:rsidR="00E66842" w:rsidRPr="00C97FCB" w:rsidRDefault="00E66842" w:rsidP="005A3C24">
      <w:pPr>
        <w:pStyle w:val="Default"/>
        <w:numPr>
          <w:ilvl w:val="0"/>
          <w:numId w:val="8"/>
        </w:numPr>
        <w:spacing w:line="360" w:lineRule="auto"/>
        <w:jc w:val="both"/>
      </w:pPr>
      <w:r w:rsidRPr="00C97FCB">
        <w:t>Ethics with respect to science and research</w:t>
      </w:r>
    </w:p>
    <w:p w14:paraId="23FB63CE" w14:textId="2C756644" w:rsidR="00E66842" w:rsidRPr="00C97FCB" w:rsidRDefault="00E66842" w:rsidP="005A3C24">
      <w:pPr>
        <w:pStyle w:val="Default"/>
        <w:numPr>
          <w:ilvl w:val="0"/>
          <w:numId w:val="8"/>
        </w:numPr>
        <w:spacing w:line="360" w:lineRule="auto"/>
        <w:jc w:val="both"/>
      </w:pPr>
      <w:r w:rsidRPr="00C97FCB">
        <w:t>Intellectual honesty and research integrity</w:t>
      </w:r>
    </w:p>
    <w:p w14:paraId="2EE11C71" w14:textId="31DD4B91" w:rsidR="00E66842" w:rsidRPr="00C97FCB" w:rsidRDefault="00E66842" w:rsidP="005A3C24">
      <w:pPr>
        <w:pStyle w:val="Default"/>
        <w:numPr>
          <w:ilvl w:val="0"/>
          <w:numId w:val="8"/>
        </w:numPr>
        <w:spacing w:line="360" w:lineRule="auto"/>
        <w:jc w:val="both"/>
      </w:pPr>
      <w:r w:rsidRPr="00C97FCB">
        <w:t>Scientific misconducts: Falsifications, Fabrication, and Plagiarism (FFP)</w:t>
      </w:r>
    </w:p>
    <w:p w14:paraId="11A8D2C5" w14:textId="07EAA756" w:rsidR="00E66842" w:rsidRPr="00C97FCB" w:rsidRDefault="00E66842" w:rsidP="005A3C24">
      <w:pPr>
        <w:pStyle w:val="Default"/>
        <w:numPr>
          <w:ilvl w:val="0"/>
          <w:numId w:val="8"/>
        </w:numPr>
        <w:spacing w:line="360" w:lineRule="auto"/>
        <w:jc w:val="both"/>
      </w:pPr>
      <w:r w:rsidRPr="00C97FCB">
        <w:t>Redundant publications: duplicate and overlapping publications, salami slicing</w:t>
      </w:r>
    </w:p>
    <w:p w14:paraId="53710454" w14:textId="702FA247" w:rsidR="00791BDE" w:rsidRPr="00C97FCB" w:rsidRDefault="00E66842" w:rsidP="005A3C24">
      <w:pPr>
        <w:pStyle w:val="Default"/>
        <w:numPr>
          <w:ilvl w:val="0"/>
          <w:numId w:val="8"/>
        </w:numPr>
        <w:spacing w:line="360" w:lineRule="auto"/>
        <w:jc w:val="both"/>
      </w:pPr>
      <w:r w:rsidRPr="00C97FCB">
        <w:t xml:space="preserve">Selective reporting and misrepresentation </w:t>
      </w:r>
      <w:r w:rsidR="00791BDE" w:rsidRPr="00C97FCB">
        <w:t>of data</w:t>
      </w:r>
    </w:p>
    <w:p w14:paraId="5A89CE76" w14:textId="50FB7F1B" w:rsidR="00791BDE" w:rsidRPr="00C97FCB" w:rsidRDefault="00791BDE" w:rsidP="005A3C24">
      <w:pPr>
        <w:pStyle w:val="Default"/>
        <w:numPr>
          <w:ilvl w:val="0"/>
          <w:numId w:val="4"/>
        </w:numPr>
        <w:spacing w:line="360" w:lineRule="auto"/>
        <w:jc w:val="both"/>
      </w:pPr>
      <w:r w:rsidRPr="008A5BDE">
        <w:rPr>
          <w:b/>
          <w:bCs/>
        </w:rPr>
        <w:t xml:space="preserve">RPE 03: PUBLICATION ETHICS </w:t>
      </w:r>
    </w:p>
    <w:p w14:paraId="04FCBD4E" w14:textId="42424A60" w:rsidR="00791BDE" w:rsidRPr="00C97FCB" w:rsidRDefault="00791BDE" w:rsidP="005A3C24">
      <w:pPr>
        <w:pStyle w:val="Default"/>
        <w:numPr>
          <w:ilvl w:val="0"/>
          <w:numId w:val="11"/>
        </w:numPr>
        <w:spacing w:line="360" w:lineRule="auto"/>
        <w:jc w:val="both"/>
      </w:pPr>
      <w:r w:rsidRPr="00C97FCB">
        <w:t>Publication ethics: definition, introduction and importance</w:t>
      </w:r>
    </w:p>
    <w:p w14:paraId="042C2071" w14:textId="2206C3E9" w:rsidR="00791BDE" w:rsidRPr="00C97FCB" w:rsidRDefault="00791BDE" w:rsidP="005A3C24">
      <w:pPr>
        <w:pStyle w:val="Default"/>
        <w:numPr>
          <w:ilvl w:val="0"/>
          <w:numId w:val="11"/>
        </w:numPr>
        <w:spacing w:line="360" w:lineRule="auto"/>
        <w:jc w:val="both"/>
      </w:pPr>
      <w:r w:rsidRPr="00C97FCB">
        <w:t>Best practices/standards setting initiatives and guidelines: COPE, WAME, etc.</w:t>
      </w:r>
    </w:p>
    <w:p w14:paraId="789674AB" w14:textId="17FAD859" w:rsidR="00791BDE" w:rsidRPr="00C97FCB" w:rsidRDefault="00791BDE" w:rsidP="005A3C24">
      <w:pPr>
        <w:pStyle w:val="Default"/>
        <w:numPr>
          <w:ilvl w:val="0"/>
          <w:numId w:val="11"/>
        </w:numPr>
        <w:spacing w:line="360" w:lineRule="auto"/>
        <w:jc w:val="both"/>
      </w:pPr>
      <w:r w:rsidRPr="00C97FCB">
        <w:t>Conflicts of interest</w:t>
      </w:r>
    </w:p>
    <w:p w14:paraId="0D4A990A" w14:textId="72B5D73F" w:rsidR="00791BDE" w:rsidRPr="00C97FCB" w:rsidRDefault="00791BDE" w:rsidP="005A3C24">
      <w:pPr>
        <w:pStyle w:val="Default"/>
        <w:numPr>
          <w:ilvl w:val="0"/>
          <w:numId w:val="11"/>
        </w:numPr>
        <w:spacing w:line="360" w:lineRule="auto"/>
        <w:jc w:val="both"/>
      </w:pPr>
      <w:r w:rsidRPr="00C97FCB">
        <w:t>Publication misconduct: definition, concept, problems that lead to unethical behavior and vice versa, types</w:t>
      </w:r>
    </w:p>
    <w:p w14:paraId="450F6E7E" w14:textId="62A4D57B" w:rsidR="007742EB" w:rsidRPr="00C97FCB" w:rsidRDefault="007742EB" w:rsidP="005A3C24">
      <w:pPr>
        <w:pStyle w:val="Default"/>
        <w:numPr>
          <w:ilvl w:val="0"/>
          <w:numId w:val="11"/>
        </w:numPr>
        <w:spacing w:line="360" w:lineRule="auto"/>
        <w:jc w:val="both"/>
      </w:pPr>
      <w:r w:rsidRPr="00C97FCB">
        <w:t>Violation of publication ethics, authorship and contributorship</w:t>
      </w:r>
    </w:p>
    <w:p w14:paraId="689ECACA" w14:textId="545C30D6" w:rsidR="007742EB" w:rsidRPr="00C97FCB" w:rsidRDefault="007742EB" w:rsidP="005A3C24">
      <w:pPr>
        <w:pStyle w:val="Default"/>
        <w:numPr>
          <w:ilvl w:val="0"/>
          <w:numId w:val="11"/>
        </w:numPr>
        <w:spacing w:line="360" w:lineRule="auto"/>
        <w:jc w:val="both"/>
      </w:pPr>
      <w:r w:rsidRPr="00C97FCB">
        <w:t>Identification of publication misconduct, complaints and appeals</w:t>
      </w:r>
    </w:p>
    <w:p w14:paraId="6D7124D9" w14:textId="77777777" w:rsidR="007742EB" w:rsidRPr="00C97FCB" w:rsidRDefault="007742EB" w:rsidP="005A3C24">
      <w:pPr>
        <w:pStyle w:val="Default"/>
        <w:numPr>
          <w:ilvl w:val="0"/>
          <w:numId w:val="11"/>
        </w:numPr>
        <w:spacing w:line="360" w:lineRule="auto"/>
        <w:jc w:val="both"/>
      </w:pPr>
      <w:r w:rsidRPr="00C97FCB">
        <w:t>Predatory publishers and journals</w:t>
      </w:r>
    </w:p>
    <w:p w14:paraId="28E7AE78" w14:textId="42C33F9C" w:rsidR="007742EB" w:rsidRPr="00C97FCB" w:rsidRDefault="007742EB" w:rsidP="005A3C24">
      <w:pPr>
        <w:pStyle w:val="Default"/>
        <w:spacing w:line="360" w:lineRule="auto"/>
        <w:jc w:val="both"/>
      </w:pPr>
      <w:r w:rsidRPr="00C97FCB">
        <w:rPr>
          <w:b/>
          <w:bCs/>
        </w:rPr>
        <w:t>PRACTICE</w:t>
      </w:r>
    </w:p>
    <w:p w14:paraId="2F2947C5" w14:textId="0BD8A848" w:rsidR="007742EB" w:rsidRPr="008A5BDE" w:rsidRDefault="007742EB" w:rsidP="005A3C24">
      <w:pPr>
        <w:pStyle w:val="Default"/>
        <w:numPr>
          <w:ilvl w:val="0"/>
          <w:numId w:val="4"/>
        </w:numPr>
        <w:spacing w:line="360" w:lineRule="auto"/>
        <w:jc w:val="both"/>
        <w:rPr>
          <w:b/>
          <w:bCs/>
        </w:rPr>
      </w:pPr>
      <w:r w:rsidRPr="008A5BDE">
        <w:rPr>
          <w:b/>
          <w:bCs/>
        </w:rPr>
        <w:t xml:space="preserve">RPE 04: OPEN ACCESS PUBLISHING </w:t>
      </w:r>
    </w:p>
    <w:p w14:paraId="50531F8A" w14:textId="77777777" w:rsidR="00A67FC3" w:rsidRPr="00C97FCB" w:rsidRDefault="00A67FC3" w:rsidP="005A3C24">
      <w:pPr>
        <w:pStyle w:val="Default"/>
        <w:numPr>
          <w:ilvl w:val="0"/>
          <w:numId w:val="12"/>
        </w:numPr>
        <w:spacing w:line="360" w:lineRule="auto"/>
        <w:jc w:val="both"/>
        <w:rPr>
          <w:b/>
          <w:bCs/>
        </w:rPr>
      </w:pPr>
      <w:r w:rsidRPr="00C97FCB">
        <w:t>Open access publications and initiatives</w:t>
      </w:r>
    </w:p>
    <w:p w14:paraId="6DAFF498" w14:textId="77777777" w:rsidR="00A67FC3" w:rsidRPr="00C97FCB" w:rsidRDefault="00A67FC3" w:rsidP="005A3C24">
      <w:pPr>
        <w:pStyle w:val="Default"/>
        <w:numPr>
          <w:ilvl w:val="0"/>
          <w:numId w:val="12"/>
        </w:numPr>
        <w:spacing w:line="360" w:lineRule="auto"/>
        <w:jc w:val="both"/>
        <w:rPr>
          <w:b/>
          <w:bCs/>
        </w:rPr>
      </w:pPr>
      <w:r w:rsidRPr="00C97FCB">
        <w:t>SHERPA/RoMEO online resources to check publisher copyright &amp; self-archiving policies</w:t>
      </w:r>
    </w:p>
    <w:p w14:paraId="7004696D" w14:textId="77777777" w:rsidR="00A67FC3" w:rsidRPr="00C97FCB" w:rsidRDefault="00A67FC3" w:rsidP="005A3C24">
      <w:pPr>
        <w:pStyle w:val="Default"/>
        <w:numPr>
          <w:ilvl w:val="0"/>
          <w:numId w:val="12"/>
        </w:numPr>
        <w:spacing w:line="360" w:lineRule="auto"/>
        <w:jc w:val="both"/>
        <w:rPr>
          <w:b/>
          <w:bCs/>
        </w:rPr>
      </w:pPr>
      <w:r w:rsidRPr="00C97FCB">
        <w:t>Software tool to identifu predatory publications developed by SPPU</w:t>
      </w:r>
    </w:p>
    <w:p w14:paraId="77CC6E26" w14:textId="77777777" w:rsidR="00A67FC3" w:rsidRPr="00451149" w:rsidRDefault="00A67FC3" w:rsidP="005A3C24">
      <w:pPr>
        <w:pStyle w:val="Default"/>
        <w:numPr>
          <w:ilvl w:val="0"/>
          <w:numId w:val="12"/>
        </w:numPr>
        <w:spacing w:line="360" w:lineRule="auto"/>
        <w:jc w:val="both"/>
        <w:rPr>
          <w:b/>
          <w:bCs/>
        </w:rPr>
      </w:pPr>
      <w:r w:rsidRPr="00C97FCB">
        <w:t>Journal finder/ journal suggestion tools viz. JANE, Elsevier Journal Finder, Springer Journal Suggester, etc.</w:t>
      </w:r>
    </w:p>
    <w:p w14:paraId="2051A362" w14:textId="77777777" w:rsidR="00451149" w:rsidRDefault="00451149" w:rsidP="00451149">
      <w:pPr>
        <w:pStyle w:val="Default"/>
        <w:spacing w:line="360" w:lineRule="auto"/>
        <w:ind w:left="1440"/>
        <w:jc w:val="both"/>
      </w:pPr>
    </w:p>
    <w:p w14:paraId="4ADC3821" w14:textId="09B60833" w:rsidR="007D6BF5" w:rsidRDefault="007D6BF5">
      <w:pPr>
        <w:rPr>
          <w:rFonts w:ascii="Times New Roman" w:hAnsi="Times New Roman" w:cs="Times New Roman"/>
          <w:b/>
          <w:bCs/>
          <w:color w:val="000000"/>
          <w:sz w:val="24"/>
          <w:szCs w:val="24"/>
        </w:rPr>
      </w:pPr>
      <w:r>
        <w:rPr>
          <w:b/>
          <w:bCs/>
        </w:rPr>
        <w:br w:type="page"/>
      </w:r>
    </w:p>
    <w:p w14:paraId="27654C5E" w14:textId="77777777" w:rsidR="00451149" w:rsidRPr="00C97FCB" w:rsidRDefault="00451149" w:rsidP="00451149">
      <w:pPr>
        <w:pStyle w:val="Default"/>
        <w:spacing w:line="360" w:lineRule="auto"/>
        <w:ind w:left="1440"/>
        <w:jc w:val="both"/>
        <w:rPr>
          <w:b/>
          <w:bCs/>
        </w:rPr>
      </w:pPr>
    </w:p>
    <w:p w14:paraId="34EE2A1C" w14:textId="53560493" w:rsidR="00EC6CBB" w:rsidRPr="008A5BDE" w:rsidRDefault="00EC6CBB" w:rsidP="005A3C24">
      <w:pPr>
        <w:pStyle w:val="Default"/>
        <w:numPr>
          <w:ilvl w:val="0"/>
          <w:numId w:val="4"/>
        </w:numPr>
        <w:spacing w:line="360" w:lineRule="auto"/>
        <w:jc w:val="both"/>
        <w:rPr>
          <w:b/>
          <w:bCs/>
        </w:rPr>
      </w:pPr>
      <w:r w:rsidRPr="008A5BDE">
        <w:rPr>
          <w:b/>
          <w:bCs/>
        </w:rPr>
        <w:t xml:space="preserve">RPE 05: PUBLICATION MISCONDUCT </w:t>
      </w:r>
    </w:p>
    <w:p w14:paraId="3DE7154C" w14:textId="2948427B" w:rsidR="00EC6CBB" w:rsidRPr="00C97FCB" w:rsidRDefault="00EC6CBB" w:rsidP="005A3C24">
      <w:pPr>
        <w:pStyle w:val="Default"/>
        <w:numPr>
          <w:ilvl w:val="0"/>
          <w:numId w:val="18"/>
        </w:numPr>
        <w:spacing w:line="360" w:lineRule="auto"/>
        <w:jc w:val="both"/>
        <w:rPr>
          <w:b/>
          <w:bCs/>
        </w:rPr>
      </w:pPr>
      <w:r w:rsidRPr="00C97FCB">
        <w:rPr>
          <w:b/>
          <w:bCs/>
        </w:rPr>
        <w:t>Group Discussions (2 hrs.)</w:t>
      </w:r>
    </w:p>
    <w:p w14:paraId="542B31D0" w14:textId="222DC2EC" w:rsidR="00EC6CBB" w:rsidRPr="00C97FCB" w:rsidRDefault="00EC6CBB" w:rsidP="005A3C24">
      <w:pPr>
        <w:pStyle w:val="Default"/>
        <w:numPr>
          <w:ilvl w:val="0"/>
          <w:numId w:val="20"/>
        </w:numPr>
        <w:spacing w:line="360" w:lineRule="auto"/>
        <w:jc w:val="both"/>
        <w:rPr>
          <w:b/>
          <w:bCs/>
        </w:rPr>
      </w:pPr>
      <w:r w:rsidRPr="00C97FCB">
        <w:t>Subject specific ethical issues, FFP, authorship</w:t>
      </w:r>
    </w:p>
    <w:p w14:paraId="509B8B22" w14:textId="7523A803" w:rsidR="00EC6CBB" w:rsidRPr="00C97FCB" w:rsidRDefault="00EC6CBB" w:rsidP="005A3C24">
      <w:pPr>
        <w:pStyle w:val="Default"/>
        <w:numPr>
          <w:ilvl w:val="0"/>
          <w:numId w:val="20"/>
        </w:numPr>
        <w:spacing w:line="360" w:lineRule="auto"/>
        <w:jc w:val="both"/>
        <w:rPr>
          <w:b/>
          <w:bCs/>
        </w:rPr>
      </w:pPr>
      <w:r w:rsidRPr="00C97FCB">
        <w:t>Conflicts of interest</w:t>
      </w:r>
    </w:p>
    <w:p w14:paraId="14100B35" w14:textId="04661AEF" w:rsidR="00DC07A3" w:rsidRPr="005A3C24" w:rsidRDefault="00DC07A3" w:rsidP="005A3C24">
      <w:pPr>
        <w:pStyle w:val="Default"/>
        <w:numPr>
          <w:ilvl w:val="0"/>
          <w:numId w:val="20"/>
        </w:numPr>
        <w:spacing w:line="360" w:lineRule="auto"/>
        <w:jc w:val="both"/>
        <w:rPr>
          <w:b/>
          <w:bCs/>
        </w:rPr>
      </w:pPr>
      <w:r w:rsidRPr="00C97FCB">
        <w:t>Complaints and appeals: examples and fraud from India and abroad</w:t>
      </w:r>
    </w:p>
    <w:p w14:paraId="66FECCD6" w14:textId="3AA026E5" w:rsidR="00DC07A3" w:rsidRPr="00C97FCB" w:rsidRDefault="00DC07A3" w:rsidP="005A3C24">
      <w:pPr>
        <w:pStyle w:val="Default"/>
        <w:numPr>
          <w:ilvl w:val="0"/>
          <w:numId w:val="18"/>
        </w:numPr>
        <w:spacing w:line="360" w:lineRule="auto"/>
        <w:jc w:val="both"/>
        <w:rPr>
          <w:b/>
          <w:bCs/>
        </w:rPr>
      </w:pPr>
      <w:r w:rsidRPr="00C97FCB">
        <w:rPr>
          <w:b/>
          <w:bCs/>
        </w:rPr>
        <w:t>Software tools (2hrs.)</w:t>
      </w:r>
    </w:p>
    <w:p w14:paraId="2D00E241" w14:textId="0D975213" w:rsidR="00DC07A3" w:rsidRPr="00C97FCB" w:rsidRDefault="00DC07A3" w:rsidP="005A3C24">
      <w:pPr>
        <w:pStyle w:val="Default"/>
        <w:spacing w:line="360" w:lineRule="auto"/>
        <w:ind w:left="1440"/>
        <w:jc w:val="both"/>
      </w:pPr>
      <w:r w:rsidRPr="00C97FCB">
        <w:t>Use of plagiarism software like Turnitin, Urkund and other open source software tools</w:t>
      </w:r>
    </w:p>
    <w:p w14:paraId="01344E5D" w14:textId="4EAF06BF" w:rsidR="00DC07A3" w:rsidRPr="00C97FCB" w:rsidRDefault="00DC07A3" w:rsidP="005A3C24">
      <w:pPr>
        <w:pStyle w:val="Default"/>
        <w:spacing w:line="360" w:lineRule="auto"/>
        <w:jc w:val="both"/>
      </w:pPr>
    </w:p>
    <w:p w14:paraId="2BA2B9BC" w14:textId="7F608549" w:rsidR="00DC07A3" w:rsidRPr="00C97FCB" w:rsidRDefault="00DC07A3" w:rsidP="005A3C24">
      <w:pPr>
        <w:pStyle w:val="Default"/>
        <w:numPr>
          <w:ilvl w:val="0"/>
          <w:numId w:val="4"/>
        </w:numPr>
        <w:spacing w:line="360" w:lineRule="auto"/>
        <w:jc w:val="both"/>
      </w:pPr>
      <w:r w:rsidRPr="00C97FCB">
        <w:rPr>
          <w:b/>
          <w:bCs/>
        </w:rPr>
        <w:t>RPE 06: DATABASES AND RESEARCH MATRICS</w:t>
      </w:r>
    </w:p>
    <w:p w14:paraId="48CBD2EA" w14:textId="76D7F835" w:rsidR="00DC07A3" w:rsidRPr="00C97FCB" w:rsidRDefault="006D1B8B" w:rsidP="005A3C24">
      <w:pPr>
        <w:pStyle w:val="Default"/>
        <w:numPr>
          <w:ilvl w:val="0"/>
          <w:numId w:val="21"/>
        </w:numPr>
        <w:spacing w:line="360" w:lineRule="auto"/>
        <w:jc w:val="both"/>
      </w:pPr>
      <w:r w:rsidRPr="00C97FCB">
        <w:rPr>
          <w:b/>
          <w:bCs/>
        </w:rPr>
        <w:t>Databases(4hrs.)</w:t>
      </w:r>
    </w:p>
    <w:p w14:paraId="5659F958" w14:textId="799B53F2" w:rsidR="006D1B8B" w:rsidRPr="00C97FCB" w:rsidRDefault="006D1B8B" w:rsidP="005A3C24">
      <w:pPr>
        <w:pStyle w:val="Default"/>
        <w:numPr>
          <w:ilvl w:val="0"/>
          <w:numId w:val="22"/>
        </w:numPr>
        <w:spacing w:line="360" w:lineRule="auto"/>
        <w:jc w:val="both"/>
      </w:pPr>
      <w:r w:rsidRPr="00C97FCB">
        <w:t>Indexing databases</w:t>
      </w:r>
    </w:p>
    <w:p w14:paraId="56F07455" w14:textId="16399A36" w:rsidR="006D1B8B" w:rsidRPr="00C97FCB" w:rsidRDefault="006D1B8B" w:rsidP="005A3C24">
      <w:pPr>
        <w:pStyle w:val="Default"/>
        <w:numPr>
          <w:ilvl w:val="0"/>
          <w:numId w:val="22"/>
        </w:numPr>
        <w:spacing w:line="360" w:lineRule="auto"/>
        <w:jc w:val="both"/>
      </w:pPr>
      <w:r w:rsidRPr="00C97FCB">
        <w:t>Citation databases: Web of Science, Scopus, etc.</w:t>
      </w:r>
    </w:p>
    <w:p w14:paraId="6BD3ACC9" w14:textId="00572FC8" w:rsidR="006D1B8B" w:rsidRPr="00C97FCB" w:rsidRDefault="006D1B8B" w:rsidP="005A3C24">
      <w:pPr>
        <w:pStyle w:val="Default"/>
        <w:numPr>
          <w:ilvl w:val="0"/>
          <w:numId w:val="21"/>
        </w:numPr>
        <w:spacing w:line="360" w:lineRule="auto"/>
        <w:jc w:val="both"/>
        <w:rPr>
          <w:b/>
          <w:bCs/>
        </w:rPr>
      </w:pPr>
      <w:r w:rsidRPr="00C97FCB">
        <w:rPr>
          <w:b/>
          <w:bCs/>
        </w:rPr>
        <w:t xml:space="preserve">Research Metrics </w:t>
      </w:r>
    </w:p>
    <w:p w14:paraId="73129038" w14:textId="21C89627" w:rsidR="006D1B8B" w:rsidRPr="00C97FCB" w:rsidRDefault="006D1B8B" w:rsidP="005A3C24">
      <w:pPr>
        <w:pStyle w:val="Default"/>
        <w:numPr>
          <w:ilvl w:val="0"/>
          <w:numId w:val="23"/>
        </w:numPr>
        <w:spacing w:line="360" w:lineRule="auto"/>
        <w:jc w:val="both"/>
        <w:rPr>
          <w:b/>
          <w:bCs/>
        </w:rPr>
      </w:pPr>
      <w:r w:rsidRPr="00C97FCB">
        <w:t xml:space="preserve">Impact Factor of journal as per Journal Citation Report, SNIP, SJR, IPP, Cite </w:t>
      </w:r>
      <w:r w:rsidR="00AF2D38" w:rsidRPr="00C97FCB">
        <w:t>Score</w:t>
      </w:r>
    </w:p>
    <w:p w14:paraId="27352A2A" w14:textId="6EE90447" w:rsidR="00AF2D38" w:rsidRPr="00C97FCB" w:rsidRDefault="00AF2D38" w:rsidP="005A3C24">
      <w:pPr>
        <w:pStyle w:val="Default"/>
        <w:numPr>
          <w:ilvl w:val="0"/>
          <w:numId w:val="23"/>
        </w:numPr>
        <w:spacing w:line="360" w:lineRule="auto"/>
        <w:jc w:val="both"/>
        <w:rPr>
          <w:b/>
          <w:bCs/>
        </w:rPr>
      </w:pPr>
      <w:r w:rsidRPr="00C97FCB">
        <w:t>Metrics: h-index, g index, i10 index, altmetrics</w:t>
      </w:r>
    </w:p>
    <w:p w14:paraId="7C561119" w14:textId="0CDAEF49" w:rsidR="00AF2D38" w:rsidRPr="00C97FCB" w:rsidRDefault="00AF2D38" w:rsidP="005A3C24">
      <w:pPr>
        <w:pStyle w:val="Default"/>
        <w:spacing w:line="360" w:lineRule="auto"/>
        <w:jc w:val="both"/>
      </w:pPr>
    </w:p>
    <w:p w14:paraId="461A7918" w14:textId="0B384E1A" w:rsidR="00AF2D38" w:rsidRPr="00C97FCB" w:rsidRDefault="00726208" w:rsidP="00AF2D38">
      <w:pPr>
        <w:pStyle w:val="Default"/>
        <w:jc w:val="both"/>
        <w:rPr>
          <w:b/>
          <w:bCs/>
        </w:rPr>
      </w:pPr>
      <w:r>
        <w:rPr>
          <w:b/>
          <w:bCs/>
        </w:rPr>
        <w:t xml:space="preserve">    </w:t>
      </w:r>
      <w:r w:rsidR="00AF2D38" w:rsidRPr="00C97FCB">
        <w:rPr>
          <w:b/>
          <w:bCs/>
        </w:rPr>
        <w:t>References</w:t>
      </w:r>
    </w:p>
    <w:p w14:paraId="238D00B3" w14:textId="7360A67F" w:rsidR="00AF2D38" w:rsidRPr="00C97FCB" w:rsidRDefault="00AF2D38" w:rsidP="00AF2D38">
      <w:pPr>
        <w:pStyle w:val="Default"/>
        <w:jc w:val="both"/>
        <w:rPr>
          <w:b/>
          <w:bCs/>
        </w:rPr>
      </w:pPr>
    </w:p>
    <w:p w14:paraId="5DE03D50" w14:textId="3A42389E" w:rsidR="00AF2D38" w:rsidRPr="00C97FCB" w:rsidRDefault="00AF2D38" w:rsidP="00726208">
      <w:pPr>
        <w:pStyle w:val="Default"/>
        <w:numPr>
          <w:ilvl w:val="1"/>
          <w:numId w:val="27"/>
        </w:numPr>
        <w:spacing w:line="360" w:lineRule="auto"/>
        <w:jc w:val="both"/>
      </w:pPr>
      <w:r w:rsidRPr="00C97FCB">
        <w:t xml:space="preserve">Bird, A. (2006). </w:t>
      </w:r>
      <w:r w:rsidR="005E627B" w:rsidRPr="00C97FCB">
        <w:t>Philosophy of Science, Routledge.</w:t>
      </w:r>
    </w:p>
    <w:p w14:paraId="1982CF35" w14:textId="3079E4CC" w:rsidR="005E627B" w:rsidRPr="00C97FCB" w:rsidRDefault="005E627B" w:rsidP="00726208">
      <w:pPr>
        <w:pStyle w:val="Default"/>
        <w:numPr>
          <w:ilvl w:val="1"/>
          <w:numId w:val="27"/>
        </w:numPr>
        <w:spacing w:line="360" w:lineRule="auto"/>
        <w:jc w:val="both"/>
      </w:pPr>
      <w:r w:rsidRPr="00C97FCB">
        <w:t>MacIntyre, Alasdair (1967) A Short History of Ethics, London.</w:t>
      </w:r>
    </w:p>
    <w:p w14:paraId="7F178B9C" w14:textId="228414EF" w:rsidR="006F6CDC" w:rsidRPr="00E547AC" w:rsidRDefault="005E627B" w:rsidP="00AF2D38">
      <w:pPr>
        <w:pStyle w:val="Default"/>
        <w:numPr>
          <w:ilvl w:val="1"/>
          <w:numId w:val="27"/>
        </w:numPr>
        <w:spacing w:line="360" w:lineRule="auto"/>
        <w:jc w:val="both"/>
        <w:rPr>
          <w:sz w:val="20"/>
          <w:szCs w:val="20"/>
        </w:rPr>
      </w:pPr>
      <w:r w:rsidRPr="00C97FCB">
        <w:t>P. Chaddah, (2018) Ethics in Competitive Research: Do not get scooped; do not get plagiarized, ISBN:978-9387480865</w:t>
      </w:r>
    </w:p>
    <w:p w14:paraId="3F52D404" w14:textId="77777777" w:rsidR="006F6CDC" w:rsidRDefault="006F6CDC" w:rsidP="00AF2D38">
      <w:pPr>
        <w:pStyle w:val="Default"/>
        <w:jc w:val="both"/>
        <w:rPr>
          <w:sz w:val="20"/>
          <w:szCs w:val="20"/>
        </w:rPr>
      </w:pPr>
    </w:p>
    <w:p w14:paraId="7959E140" w14:textId="77777777" w:rsidR="006F6CDC" w:rsidRDefault="006F6CDC" w:rsidP="00AF2D38">
      <w:pPr>
        <w:pStyle w:val="Default"/>
        <w:jc w:val="both"/>
        <w:rPr>
          <w:sz w:val="20"/>
          <w:szCs w:val="20"/>
        </w:rPr>
      </w:pPr>
    </w:p>
    <w:p w14:paraId="4D3825A6" w14:textId="77777777" w:rsidR="006F6CDC" w:rsidRDefault="006F6CDC" w:rsidP="00AF2D38">
      <w:pPr>
        <w:pStyle w:val="Default"/>
        <w:jc w:val="both"/>
        <w:rPr>
          <w:sz w:val="20"/>
          <w:szCs w:val="20"/>
        </w:rPr>
      </w:pPr>
    </w:p>
    <w:p w14:paraId="438EFC2B" w14:textId="77777777" w:rsidR="006F6CDC" w:rsidRDefault="006F6CDC" w:rsidP="00AF2D38">
      <w:pPr>
        <w:pStyle w:val="Default"/>
        <w:jc w:val="both"/>
        <w:rPr>
          <w:sz w:val="20"/>
          <w:szCs w:val="20"/>
        </w:rPr>
      </w:pPr>
    </w:p>
    <w:p w14:paraId="70333D46" w14:textId="77777777" w:rsidR="006F6CDC" w:rsidRDefault="006F6CDC" w:rsidP="00AF2D38">
      <w:pPr>
        <w:pStyle w:val="Default"/>
        <w:jc w:val="both"/>
        <w:rPr>
          <w:sz w:val="20"/>
          <w:szCs w:val="20"/>
        </w:rPr>
      </w:pPr>
    </w:p>
    <w:p w14:paraId="5DA4F06D" w14:textId="77777777" w:rsidR="006F6CDC" w:rsidRDefault="006F6CDC" w:rsidP="00AF2D38">
      <w:pPr>
        <w:pStyle w:val="Default"/>
        <w:jc w:val="both"/>
        <w:rPr>
          <w:sz w:val="20"/>
          <w:szCs w:val="20"/>
        </w:rPr>
      </w:pPr>
    </w:p>
    <w:p w14:paraId="2750871E" w14:textId="77777777" w:rsidR="006F6CDC" w:rsidRDefault="006F6CDC" w:rsidP="00AF2D38">
      <w:pPr>
        <w:pStyle w:val="Default"/>
        <w:jc w:val="both"/>
        <w:rPr>
          <w:sz w:val="20"/>
          <w:szCs w:val="20"/>
        </w:rPr>
      </w:pPr>
    </w:p>
    <w:p w14:paraId="33E9F03A" w14:textId="6F30D37D" w:rsidR="00DD2496" w:rsidRDefault="00DD2496" w:rsidP="00DD2496">
      <w:pPr>
        <w:pStyle w:val="Default"/>
        <w:jc w:val="both"/>
        <w:rPr>
          <w:sz w:val="20"/>
          <w:szCs w:val="20"/>
        </w:rPr>
      </w:pPr>
    </w:p>
    <w:sectPr w:rsidR="00DD2496" w:rsidSect="007C1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BDF"/>
    <w:multiLevelType w:val="hybridMultilevel"/>
    <w:tmpl w:val="4A564F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E2EC8"/>
    <w:multiLevelType w:val="hybridMultilevel"/>
    <w:tmpl w:val="C97650AA"/>
    <w:lvl w:ilvl="0" w:tplc="DF009574">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274D1F"/>
    <w:multiLevelType w:val="hybridMultilevel"/>
    <w:tmpl w:val="15B2D5A6"/>
    <w:lvl w:ilvl="0" w:tplc="F894DF9A">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2A88"/>
    <w:multiLevelType w:val="hybridMultilevel"/>
    <w:tmpl w:val="AFBE8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197F9E"/>
    <w:multiLevelType w:val="hybridMultilevel"/>
    <w:tmpl w:val="2D2E904E"/>
    <w:lvl w:ilvl="0" w:tplc="8418EBEE">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9992AC9"/>
    <w:multiLevelType w:val="hybridMultilevel"/>
    <w:tmpl w:val="1EA874D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BB63C14"/>
    <w:multiLevelType w:val="hybridMultilevel"/>
    <w:tmpl w:val="13FA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318EC"/>
    <w:multiLevelType w:val="hybridMultilevel"/>
    <w:tmpl w:val="70E21A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5B4B90"/>
    <w:multiLevelType w:val="hybridMultilevel"/>
    <w:tmpl w:val="3E1AB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636A8"/>
    <w:multiLevelType w:val="hybridMultilevel"/>
    <w:tmpl w:val="0AF6F1AA"/>
    <w:lvl w:ilvl="0" w:tplc="7FBE030A">
      <w:start w:val="1"/>
      <w:numFmt w:val="decimal"/>
      <w:lvlText w:val="%1."/>
      <w:lvlJc w:val="left"/>
      <w:pPr>
        <w:ind w:left="216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0745B9"/>
    <w:multiLevelType w:val="hybridMultilevel"/>
    <w:tmpl w:val="14B4B8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8170E3"/>
    <w:multiLevelType w:val="hybridMultilevel"/>
    <w:tmpl w:val="2C7273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D90F7C"/>
    <w:multiLevelType w:val="hybridMultilevel"/>
    <w:tmpl w:val="71344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C5177"/>
    <w:multiLevelType w:val="hybridMultilevel"/>
    <w:tmpl w:val="F01E5F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E5796D"/>
    <w:multiLevelType w:val="hybridMultilevel"/>
    <w:tmpl w:val="3FAE6DD2"/>
    <w:lvl w:ilvl="0" w:tplc="DF009574">
      <w:start w:val="1"/>
      <w:numFmt w:val="decimal"/>
      <w:lvlText w:val="%1."/>
      <w:lvlJc w:val="left"/>
      <w:pPr>
        <w:ind w:left="216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2578E5"/>
    <w:multiLevelType w:val="hybridMultilevel"/>
    <w:tmpl w:val="7BC008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5A62D73"/>
    <w:multiLevelType w:val="hybridMultilevel"/>
    <w:tmpl w:val="697C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94695"/>
    <w:multiLevelType w:val="hybridMultilevel"/>
    <w:tmpl w:val="13587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8D6A68"/>
    <w:multiLevelType w:val="hybridMultilevel"/>
    <w:tmpl w:val="ECEEF9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8B90170"/>
    <w:multiLevelType w:val="hybridMultilevel"/>
    <w:tmpl w:val="8A3ECF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3A4F94"/>
    <w:multiLevelType w:val="hybridMultilevel"/>
    <w:tmpl w:val="43BE37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744AB1"/>
    <w:multiLevelType w:val="hybridMultilevel"/>
    <w:tmpl w:val="7F960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A94885"/>
    <w:multiLevelType w:val="hybridMultilevel"/>
    <w:tmpl w:val="26F02F62"/>
    <w:lvl w:ilvl="0" w:tplc="DC8A2CDA">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EE6643B"/>
    <w:multiLevelType w:val="hybridMultilevel"/>
    <w:tmpl w:val="EF30864E"/>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1B63F9"/>
    <w:multiLevelType w:val="hybridMultilevel"/>
    <w:tmpl w:val="CFBA9368"/>
    <w:lvl w:ilvl="0" w:tplc="7FBE030A">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442B7F"/>
    <w:multiLevelType w:val="hybridMultilevel"/>
    <w:tmpl w:val="A3D8233C"/>
    <w:lvl w:ilvl="0" w:tplc="2710D964">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F831F86"/>
    <w:multiLevelType w:val="hybridMultilevel"/>
    <w:tmpl w:val="07EC3206"/>
    <w:lvl w:ilvl="0" w:tplc="DF009574">
      <w:start w:val="1"/>
      <w:numFmt w:val="decimal"/>
      <w:lvlText w:val="%1."/>
      <w:lvlJc w:val="left"/>
      <w:pPr>
        <w:ind w:left="216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7802849">
    <w:abstractNumId w:val="12"/>
  </w:num>
  <w:num w:numId="2" w16cid:durableId="975914261">
    <w:abstractNumId w:val="13"/>
  </w:num>
  <w:num w:numId="3" w16cid:durableId="578565393">
    <w:abstractNumId w:val="6"/>
  </w:num>
  <w:num w:numId="4" w16cid:durableId="1582831011">
    <w:abstractNumId w:val="16"/>
  </w:num>
  <w:num w:numId="5" w16cid:durableId="626737648">
    <w:abstractNumId w:val="17"/>
  </w:num>
  <w:num w:numId="6" w16cid:durableId="1723364004">
    <w:abstractNumId w:val="21"/>
  </w:num>
  <w:num w:numId="7" w16cid:durableId="983389840">
    <w:abstractNumId w:val="8"/>
  </w:num>
  <w:num w:numId="8" w16cid:durableId="56900499">
    <w:abstractNumId w:val="7"/>
  </w:num>
  <w:num w:numId="9" w16cid:durableId="1671710196">
    <w:abstractNumId w:val="3"/>
  </w:num>
  <w:num w:numId="10" w16cid:durableId="1506551273">
    <w:abstractNumId w:val="0"/>
  </w:num>
  <w:num w:numId="11" w16cid:durableId="1123574714">
    <w:abstractNumId w:val="11"/>
  </w:num>
  <w:num w:numId="12" w16cid:durableId="1783912067">
    <w:abstractNumId w:val="1"/>
  </w:num>
  <w:num w:numId="13" w16cid:durableId="328405098">
    <w:abstractNumId w:val="26"/>
  </w:num>
  <w:num w:numId="14" w16cid:durableId="469247121">
    <w:abstractNumId w:val="14"/>
  </w:num>
  <w:num w:numId="15" w16cid:durableId="304118801">
    <w:abstractNumId w:val="24"/>
  </w:num>
  <w:num w:numId="16" w16cid:durableId="266810646">
    <w:abstractNumId w:val="9"/>
  </w:num>
  <w:num w:numId="17" w16cid:durableId="2087459556">
    <w:abstractNumId w:val="5"/>
  </w:num>
  <w:num w:numId="18" w16cid:durableId="924461129">
    <w:abstractNumId w:val="20"/>
  </w:num>
  <w:num w:numId="19" w16cid:durableId="849835530">
    <w:abstractNumId w:val="10"/>
  </w:num>
  <w:num w:numId="20" w16cid:durableId="1019085463">
    <w:abstractNumId w:val="4"/>
  </w:num>
  <w:num w:numId="21" w16cid:durableId="915437702">
    <w:abstractNumId w:val="22"/>
  </w:num>
  <w:num w:numId="22" w16cid:durableId="1384063183">
    <w:abstractNumId w:val="18"/>
  </w:num>
  <w:num w:numId="23" w16cid:durableId="1496871168">
    <w:abstractNumId w:val="25"/>
  </w:num>
  <w:num w:numId="24" w16cid:durableId="1837379020">
    <w:abstractNumId w:val="2"/>
  </w:num>
  <w:num w:numId="25" w16cid:durableId="2040202125">
    <w:abstractNumId w:val="15"/>
  </w:num>
  <w:num w:numId="26" w16cid:durableId="189033412">
    <w:abstractNumId w:val="19"/>
  </w:num>
  <w:num w:numId="27" w16cid:durableId="15376991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F"/>
    <w:rsid w:val="00052565"/>
    <w:rsid w:val="00090967"/>
    <w:rsid w:val="001F255A"/>
    <w:rsid w:val="003A3184"/>
    <w:rsid w:val="003B6DCA"/>
    <w:rsid w:val="003C7800"/>
    <w:rsid w:val="00416D7F"/>
    <w:rsid w:val="00430087"/>
    <w:rsid w:val="00451149"/>
    <w:rsid w:val="0050052A"/>
    <w:rsid w:val="005366A0"/>
    <w:rsid w:val="005A3C24"/>
    <w:rsid w:val="005E627B"/>
    <w:rsid w:val="00687CAA"/>
    <w:rsid w:val="006A31AD"/>
    <w:rsid w:val="006A78E6"/>
    <w:rsid w:val="006B5F67"/>
    <w:rsid w:val="006D1B8B"/>
    <w:rsid w:val="006F6CDC"/>
    <w:rsid w:val="00726208"/>
    <w:rsid w:val="00736774"/>
    <w:rsid w:val="007742EB"/>
    <w:rsid w:val="00791BDE"/>
    <w:rsid w:val="007C1145"/>
    <w:rsid w:val="007D4C3F"/>
    <w:rsid w:val="007D6BF5"/>
    <w:rsid w:val="007F725C"/>
    <w:rsid w:val="00845A45"/>
    <w:rsid w:val="008A5BDE"/>
    <w:rsid w:val="008C2695"/>
    <w:rsid w:val="008D7EE7"/>
    <w:rsid w:val="008F3F3B"/>
    <w:rsid w:val="009021AA"/>
    <w:rsid w:val="00920EFA"/>
    <w:rsid w:val="0098206F"/>
    <w:rsid w:val="009C69DF"/>
    <w:rsid w:val="00A074DB"/>
    <w:rsid w:val="00A67FC3"/>
    <w:rsid w:val="00A8307B"/>
    <w:rsid w:val="00AD315D"/>
    <w:rsid w:val="00AF2D38"/>
    <w:rsid w:val="00B9581C"/>
    <w:rsid w:val="00BB2B0F"/>
    <w:rsid w:val="00BE1DE2"/>
    <w:rsid w:val="00C97FCB"/>
    <w:rsid w:val="00D54891"/>
    <w:rsid w:val="00DC07A3"/>
    <w:rsid w:val="00DD2496"/>
    <w:rsid w:val="00E24540"/>
    <w:rsid w:val="00E547AC"/>
    <w:rsid w:val="00E66842"/>
    <w:rsid w:val="00EC2B27"/>
    <w:rsid w:val="00EC6CBB"/>
    <w:rsid w:val="00F64D64"/>
    <w:rsid w:val="00F74765"/>
    <w:rsid w:val="00F93D70"/>
    <w:rsid w:val="00FA0259"/>
    <w:rsid w:val="00FB5CBE"/>
    <w:rsid w:val="00FE283D"/>
    <w:rsid w:val="00FF5A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EDC3"/>
  <w15:chartTrackingRefBased/>
  <w15:docId w15:val="{DC4A1B58-49C0-4FF2-B9DA-2E7321DA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Mangal"/>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B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D315D"/>
    <w:pPr>
      <w:ind w:left="720"/>
      <w:contextualSpacing/>
    </w:pPr>
  </w:style>
  <w:style w:type="character" w:styleId="Hyperlink">
    <w:name w:val="Hyperlink"/>
    <w:basedOn w:val="DefaultParagraphFont"/>
    <w:uiPriority w:val="99"/>
    <w:unhideWhenUsed/>
    <w:rsid w:val="0050052A"/>
    <w:rPr>
      <w:color w:val="0000FF" w:themeColor="hyperlink"/>
      <w:u w:val="single"/>
    </w:rPr>
  </w:style>
  <w:style w:type="character" w:styleId="UnresolvedMention">
    <w:name w:val="Unresolved Mention"/>
    <w:basedOn w:val="DefaultParagraphFont"/>
    <w:uiPriority w:val="99"/>
    <w:semiHidden/>
    <w:unhideWhenUsed/>
    <w:rsid w:val="0050052A"/>
    <w:rPr>
      <w:color w:val="605E5C"/>
      <w:shd w:val="clear" w:color="auto" w:fill="E1DFDD"/>
    </w:rPr>
  </w:style>
  <w:style w:type="table" w:styleId="TableGrid">
    <w:name w:val="Table Grid"/>
    <w:basedOn w:val="TableNormal"/>
    <w:uiPriority w:val="59"/>
    <w:rsid w:val="009C6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p.org" TargetMode="External"/><Relationship Id="rId5" Type="http://schemas.openxmlformats.org/officeDocument/2006/relationships/hyperlink" Target="http://www.sciencedirec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kali kali</cp:lastModifiedBy>
  <cp:revision>13</cp:revision>
  <cp:lastPrinted>2025-11-25T10:56:00Z</cp:lastPrinted>
  <dcterms:created xsi:type="dcterms:W3CDTF">2022-08-01T14:15:00Z</dcterms:created>
  <dcterms:modified xsi:type="dcterms:W3CDTF">2025-12-10T04:03:00Z</dcterms:modified>
</cp:coreProperties>
</file>